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4105E7" w14:textId="77777777" w:rsidR="00594196" w:rsidRDefault="00594196" w:rsidP="00594196">
      <w:pPr>
        <w:rPr>
          <w:lang w:eastAsia="fr-FR"/>
        </w:rPr>
      </w:pPr>
    </w:p>
    <w:p w14:paraId="7B8C3439" w14:textId="77777777" w:rsidR="00594196" w:rsidRPr="00B055B7" w:rsidRDefault="00FA60EB" w:rsidP="00594196">
      <w:pPr>
        <w:pStyle w:val="Titel"/>
        <w:rPr>
          <w:lang w:val="de-DE"/>
        </w:rPr>
      </w:pPr>
      <w:r>
        <mc:AlternateContent>
          <mc:Choice Requires="wps">
            <w:drawing>
              <wp:anchor distT="4294967295" distB="4294967295" distL="114300" distR="114300" simplePos="0" relativeHeight="251658240" behindDoc="0" locked="0" layoutInCell="1" allowOverlap="1" wp14:anchorId="2B6A4E3B" wp14:editId="2847F6F1">
                <wp:simplePos x="0" y="0"/>
                <wp:positionH relativeFrom="column">
                  <wp:posOffset>6985</wp:posOffset>
                </wp:positionH>
                <wp:positionV relativeFrom="paragraph">
                  <wp:posOffset>10159</wp:posOffset>
                </wp:positionV>
                <wp:extent cx="5399405" cy="0"/>
                <wp:effectExtent l="12700" t="12700" r="23495" b="12700"/>
                <wp:wrapNone/>
                <wp:docPr id="2" name="Connecteur droit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84BF4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FF96A3B" id="Connecteur droit 2" o:spid="_x0000_s1026" style="position:absolute;z-index:251658240;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55pt,.8pt" to="425.7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" strokecolor="#84bf41" strokeweight="2.75pt">
                <v:stroke joinstyle="miter" endcap="round"/>
                <o:lock v:ext="edit" shapetype="f"/>
              </v:line>
            </w:pict>
          </mc:Fallback>
        </mc:AlternateContent>
      </w:r>
      <w:r w:rsidR="002501CB" w:rsidRPr="00B055B7">
        <w:rPr>
          <w:lang w:val="de-DE"/>
        </w:rPr>
        <w:t>Presse</w:t>
      </w:r>
      <w:r w:rsidR="009B09DA" w:rsidRPr="00B055B7">
        <w:rPr>
          <w:lang w:val="de-DE"/>
        </w:rPr>
        <w:t>MITTEILUNG</w:t>
      </w:r>
    </w:p>
    <w:p w14:paraId="4CBC6F95" w14:textId="77777777" w:rsidR="008008F9" w:rsidRPr="00B055B7" w:rsidRDefault="00FA60EB" w:rsidP="00594196">
      <w:pPr>
        <w:rPr>
          <w:lang w:val="de-DE"/>
        </w:rPr>
      </w:pPr>
      <w:r>
        <w:rPr>
          <w:noProof/>
        </w:rPr>
        <mc:AlternateContent>
          <mc:Choice Requires="wps">
            <w:drawing>
              <wp:anchor distT="4294967295" distB="4294967295" distL="114300" distR="114300" simplePos="0" relativeHeight="251657216" behindDoc="0" locked="0" layoutInCell="1" allowOverlap="1" wp14:anchorId="6BD9364B" wp14:editId="0704C4AD">
                <wp:simplePos x="0" y="0"/>
                <wp:positionH relativeFrom="column">
                  <wp:posOffset>6985</wp:posOffset>
                </wp:positionH>
                <wp:positionV relativeFrom="paragraph">
                  <wp:posOffset>9524</wp:posOffset>
                </wp:positionV>
                <wp:extent cx="5399405" cy="0"/>
                <wp:effectExtent l="12700" t="12700" r="23495" b="12700"/>
                <wp:wrapNone/>
                <wp:docPr id="4" name="Connecteur droit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399405" cy="0"/>
                        </a:xfrm>
                        <a:prstGeom prst="line">
                          <a:avLst/>
                        </a:prstGeom>
                        <a:noFill/>
                        <a:ln w="34925" cap="rnd" cmpd="sng" algn="ctr">
                          <a:solidFill>
                            <a:srgbClr val="84BF41"/>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B89CCF0" id="Connecteur droit 4" o:spid="_x0000_s1026" style="position:absolute;z-index:251657216;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from=".55pt,.75pt" to="425.7pt,.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" strokecolor="#84bf41" strokeweight="2.75pt">
                <v:stroke joinstyle="miter" endcap="round"/>
                <o:lock v:ext="edit" shapetype="f"/>
              </v:line>
            </w:pict>
          </mc:Fallback>
        </mc:AlternateContent>
      </w:r>
    </w:p>
    <w:p w14:paraId="003B4021" w14:textId="77777777" w:rsidR="0041180C" w:rsidRDefault="0041180C" w:rsidP="00AD1DD1">
      <w:pPr>
        <w:widowControl w:val="0"/>
        <w:spacing w:line="276" w:lineRule="auto"/>
        <w:rPr>
          <w:i/>
          <w:sz w:val="18"/>
          <w:szCs w:val="18"/>
          <w:lang w:val="de-DE"/>
        </w:rPr>
      </w:pPr>
    </w:p>
    <w:p w14:paraId="2650C98C" w14:textId="11CE7026" w:rsidR="00B055B7" w:rsidRPr="008C21CB" w:rsidRDefault="00B055B7" w:rsidP="00B055B7">
      <w:pPr>
        <w:pStyle w:val="Datum"/>
        <w:rPr>
          <w:lang w:val="de-DE"/>
        </w:rPr>
      </w:pPr>
      <w:r w:rsidRPr="00A119F8">
        <w:rPr>
          <w:lang w:val="de-DE"/>
        </w:rPr>
        <w:t xml:space="preserve">Düsseldorf, </w:t>
      </w:r>
      <w:r w:rsidR="0015774B">
        <w:rPr>
          <w:lang w:val="de-DE"/>
        </w:rPr>
        <w:t>9</w:t>
      </w:r>
      <w:r>
        <w:rPr>
          <w:lang w:val="de-DE"/>
        </w:rPr>
        <w:t xml:space="preserve">. </w:t>
      </w:r>
      <w:r w:rsidR="0015774B">
        <w:rPr>
          <w:lang w:val="de-DE"/>
        </w:rPr>
        <w:t>Oktober</w:t>
      </w:r>
      <w:r>
        <w:rPr>
          <w:lang w:val="de-DE"/>
        </w:rPr>
        <w:t xml:space="preserve"> 2023</w:t>
      </w:r>
    </w:p>
    <w:p w14:paraId="0450D762" w14:textId="77777777" w:rsidR="00B055B7" w:rsidRPr="00A119F8" w:rsidRDefault="00B055B7" w:rsidP="00B055B7">
      <w:pPr>
        <w:rPr>
          <w:lang w:val="de-DE"/>
        </w:rPr>
      </w:pPr>
    </w:p>
    <w:p w14:paraId="2C6374B6" w14:textId="77777777" w:rsidR="00B055B7" w:rsidRPr="00A119F8" w:rsidRDefault="00B055B7" w:rsidP="00B055B7">
      <w:pPr>
        <w:rPr>
          <w:lang w:val="de-DE"/>
        </w:rPr>
      </w:pPr>
    </w:p>
    <w:p w14:paraId="7E81471A" w14:textId="422ABF40" w:rsidR="00B055B7" w:rsidRPr="00A44A8A" w:rsidRDefault="0015774B" w:rsidP="00B055B7">
      <w:pPr>
        <w:pStyle w:val="Untertitel"/>
        <w:jc w:val="left"/>
        <w:rPr>
          <w:caps w:val="0"/>
          <w:color w:val="auto"/>
          <w:lang w:val="de-DE"/>
        </w:rPr>
      </w:pPr>
      <w:r>
        <w:rPr>
          <w:caps w:val="0"/>
          <w:color w:val="auto"/>
          <w:lang w:val="de-DE"/>
        </w:rPr>
        <w:t>Holz am Hang</w:t>
      </w:r>
    </w:p>
    <w:p w14:paraId="2CD728A5" w14:textId="00EC0395" w:rsidR="00B055B7" w:rsidRDefault="0015774B" w:rsidP="00B055B7">
      <w:pPr>
        <w:rPr>
          <w:rFonts w:cs="Arial"/>
          <w:u w:val="single"/>
          <w:lang w:val="de-DE"/>
        </w:rPr>
      </w:pPr>
      <w:r w:rsidRPr="0015774B">
        <w:rPr>
          <w:rFonts w:cs="Arial"/>
          <w:u w:val="single"/>
          <w:lang w:val="de-DE"/>
        </w:rPr>
        <w:t>Alpenflair in Sachsen – Einfamilienhaus in ökologischer Holzbauweise mit innovativem Energiekonzept</w:t>
      </w:r>
    </w:p>
    <w:p w14:paraId="486191D7" w14:textId="77777777" w:rsidR="0015774B" w:rsidRPr="0015774B" w:rsidRDefault="0015774B" w:rsidP="00B055B7">
      <w:pPr>
        <w:rPr>
          <w:lang w:val="de-DE"/>
        </w:rPr>
      </w:pPr>
    </w:p>
    <w:p w14:paraId="566EAFD0" w14:textId="77777777" w:rsidR="0015774B" w:rsidRPr="0015774B" w:rsidRDefault="0015774B" w:rsidP="0015774B">
      <w:pPr>
        <w:rPr>
          <w:rFonts w:cs="Arial"/>
          <w:b/>
          <w:bCs/>
          <w:color w:val="000000" w:themeColor="accent6"/>
          <w:lang w:val="de-DE"/>
        </w:rPr>
      </w:pPr>
      <w:r w:rsidRPr="0015774B">
        <w:rPr>
          <w:rFonts w:cs="Arial"/>
          <w:b/>
          <w:bCs/>
          <w:color w:val="000000" w:themeColor="accent6"/>
          <w:lang w:val="de-DE"/>
        </w:rPr>
        <w:t>Wer den Bauherrn Florian Bäßler in seinem neuen Zuhause im sächsischen Plauen besucht, kann leicht alpine „Gefühle“ bekommen. Das liegt zum einen an der recht exponierten Hanglage des Grundstücks, zum anderen an Bauweise und Baumaterialien des dreigeschossigen Gebäudes. „Ich bin ein absoluter Berg-Fan und so oft es geht in den Alpen unterwegs. Und die Architektur der dort verbreiteten Chalets hat mich schon immer begeistert. Eine Architektur, die perfekt zu diesem Grundstück passt“, so der neue Eigenheimbesitzer, dem es nicht nur die Berge angetan haben, sondern der auch ein Liebhaber des Baumaterials Holz ist. Das attraktive Ergebnis dieser Kombination: ein Einfamilienhaus im Alpen-Chalet-Stil in innovativer Holzbauweise, mit einem nahezu autarken Energiekonzept und viel Wohlfühlatmosphäre.</w:t>
      </w:r>
    </w:p>
    <w:p w14:paraId="6F5B9208" w14:textId="77777777" w:rsidR="0015774B" w:rsidRPr="0015774B" w:rsidRDefault="0015774B" w:rsidP="0015774B">
      <w:pPr>
        <w:rPr>
          <w:rFonts w:cs="Arial"/>
          <w:b/>
          <w:bCs/>
          <w:color w:val="000000" w:themeColor="accent6"/>
          <w:lang w:val="de-DE"/>
        </w:rPr>
      </w:pPr>
    </w:p>
    <w:p w14:paraId="26FE2416" w14:textId="77777777" w:rsidR="0015774B" w:rsidRPr="0015774B" w:rsidRDefault="0015774B" w:rsidP="0015774B">
      <w:pPr>
        <w:rPr>
          <w:rFonts w:cs="Arial"/>
          <w:color w:val="000000" w:themeColor="accent6"/>
          <w:lang w:val="de-DE"/>
        </w:rPr>
      </w:pPr>
      <w:r w:rsidRPr="0015774B">
        <w:rPr>
          <w:rFonts w:cs="Arial"/>
          <w:color w:val="000000" w:themeColor="accent6"/>
          <w:lang w:val="de-DE"/>
        </w:rPr>
        <w:t xml:space="preserve">Landschaftlich „abgerundet“ wird das Berggefühl auf dem Grundstück in Plauen durch die unmittelbare Nähe der Talsperre Pöhl, die man durchaus als gleichwertigen Bergsee-Ersatz ansehen kann. Bei aller Attraktivität hielt das Grundstück jedoch auch einige Herausforderungen für den Bauherrn und die ausführenden Betriebe bereit. „Durch die Hanglage waren zahlreiche Befestigungs- und Sicherungsmaßnahmen notwendig. Darüber hinaus besteht der Untergrund aus gewachsenem Naturfels, was die Tiefbauarbeiten zur Errichtung des Kellergeschosses zu Beginn der Bauarbeiten im Januar 2021 ziemlich aufwändig gestaltete“, erklärt Florian Bäßler. </w:t>
      </w:r>
    </w:p>
    <w:p w14:paraId="7EBB181C" w14:textId="77777777" w:rsidR="0015774B" w:rsidRPr="0015774B" w:rsidRDefault="0015774B" w:rsidP="0015774B">
      <w:pPr>
        <w:rPr>
          <w:rFonts w:cs="Arial"/>
          <w:color w:val="000000" w:themeColor="accent6"/>
          <w:lang w:val="de-DE"/>
        </w:rPr>
      </w:pPr>
    </w:p>
    <w:p w14:paraId="6A98EC3F" w14:textId="77777777" w:rsidR="0015774B" w:rsidRPr="0015774B" w:rsidRDefault="0015774B" w:rsidP="0015774B">
      <w:pPr>
        <w:rPr>
          <w:rFonts w:cs="Arial"/>
          <w:b/>
          <w:bCs/>
          <w:color w:val="000000" w:themeColor="accent6"/>
          <w:lang w:val="de-DE"/>
        </w:rPr>
      </w:pPr>
      <w:r w:rsidRPr="0015774B">
        <w:rPr>
          <w:rFonts w:cs="Arial"/>
          <w:b/>
          <w:bCs/>
          <w:color w:val="000000" w:themeColor="accent6"/>
          <w:lang w:val="de-DE"/>
        </w:rPr>
        <w:t>Leistungsstarker Holzbau</w:t>
      </w:r>
    </w:p>
    <w:p w14:paraId="07AC1351" w14:textId="2C5A25B2" w:rsidR="0015774B" w:rsidRPr="0015774B" w:rsidRDefault="0015774B" w:rsidP="0015774B">
      <w:pPr>
        <w:rPr>
          <w:rFonts w:cs="Arial"/>
          <w:color w:val="000000" w:themeColor="accent6"/>
          <w:lang w:val="de-DE"/>
        </w:rPr>
      </w:pPr>
      <w:r w:rsidRPr="0015774B">
        <w:rPr>
          <w:rFonts w:cs="Arial"/>
          <w:color w:val="000000" w:themeColor="accent6"/>
          <w:lang w:val="de-DE"/>
        </w:rPr>
        <w:t>Das rund 100 m</w:t>
      </w:r>
      <w:r w:rsidRPr="0015774B">
        <w:rPr>
          <w:rFonts w:cs="Arial"/>
          <w:color w:val="000000" w:themeColor="accent6"/>
          <w:vertAlign w:val="superscript"/>
          <w:lang w:val="de-DE"/>
        </w:rPr>
        <w:t>2</w:t>
      </w:r>
      <w:r w:rsidRPr="0015774B">
        <w:rPr>
          <w:rFonts w:cs="Arial"/>
          <w:color w:val="000000" w:themeColor="accent6"/>
          <w:lang w:val="de-DE"/>
        </w:rPr>
        <w:t xml:space="preserve"> große Kellergeschoss entstand als einziges Bauteil in Massivbauweise: Auf die gegossene Bodenplatte wurden Wände in Stahlbeton errichtet und mit 100 mm starken</w:t>
      </w:r>
      <w:r w:rsidR="00967997" w:rsidRPr="00967997">
        <w:rPr>
          <w:rFonts w:cs="Arial"/>
          <w:color w:val="000000" w:themeColor="accent6"/>
          <w:lang w:val="de-DE"/>
        </w:rPr>
        <w:t xml:space="preserve"> </w:t>
      </w:r>
      <w:r w:rsidR="00967997" w:rsidRPr="0015774B">
        <w:rPr>
          <w:rFonts w:cs="Arial"/>
          <w:color w:val="000000" w:themeColor="accent6"/>
          <w:lang w:val="de-DE"/>
        </w:rPr>
        <w:t>Styrodur</w:t>
      </w:r>
      <w:r w:rsidR="00967997" w:rsidRPr="0015774B">
        <w:rPr>
          <w:rFonts w:cs="Arial"/>
          <w:color w:val="000000" w:themeColor="accent6"/>
          <w:vertAlign w:val="superscript"/>
        </w:rPr>
        <w:sym w:font="Symbol" w:char="F0E2"/>
      </w:r>
      <w:r w:rsidR="00967997" w:rsidRPr="0015774B">
        <w:rPr>
          <w:rFonts w:cs="Arial"/>
          <w:color w:val="000000" w:themeColor="accent6"/>
          <w:lang w:val="de-DE"/>
        </w:rPr>
        <w:t xml:space="preserve"> 3035</w:t>
      </w:r>
      <w:r w:rsidRPr="0015774B">
        <w:rPr>
          <w:rFonts w:cs="Arial"/>
          <w:color w:val="000000" w:themeColor="accent6"/>
          <w:lang w:val="de-DE"/>
        </w:rPr>
        <w:t xml:space="preserve"> Hartschaumplatten (</w:t>
      </w:r>
      <w:bookmarkStart w:id="0" w:name="_Hlk146552244"/>
      <w:r w:rsidRPr="0015774B">
        <w:rPr>
          <w:color w:val="000000" w:themeColor="accent6"/>
          <w:lang w:val="de-DE"/>
        </w:rPr>
        <w:t>Styrodur</w:t>
      </w:r>
      <w:r w:rsidRPr="00967997">
        <w:rPr>
          <w:color w:val="000000" w:themeColor="accent6"/>
          <w:vertAlign w:val="superscript"/>
          <w:lang w:val="de-DE"/>
        </w:rPr>
        <w:t>®</w:t>
      </w:r>
      <w:r w:rsidRPr="0015774B">
        <w:rPr>
          <w:color w:val="000000" w:themeColor="accent6"/>
          <w:lang w:val="de-DE"/>
        </w:rPr>
        <w:t xml:space="preserve"> ist eine registrierte Marke der </w:t>
      </w:r>
      <w:r w:rsidRPr="0015774B">
        <w:rPr>
          <w:color w:val="000000" w:themeColor="accent6"/>
          <w:lang w:val="de-DE"/>
        </w:rPr>
        <w:lastRenderedPageBreak/>
        <w:t>BASF SE</w:t>
      </w:r>
      <w:bookmarkEnd w:id="0"/>
      <w:r w:rsidRPr="0015774B">
        <w:rPr>
          <w:rFonts w:cs="Arial"/>
          <w:color w:val="000000" w:themeColor="accent6"/>
          <w:lang w:val="de-DE"/>
        </w:rPr>
        <w:t>) gedämmt. Von da an ging es komplett in Holzbauweise weiter. Für die Herstellung und Montage der Außenwände vertraute Florian Bäßler auf die Profis der nahegelegenen Zimmerei Wolf in Mylau. „Wir haben in Summe etwas mehr als 200 m</w:t>
      </w:r>
      <w:r w:rsidRPr="0015774B">
        <w:rPr>
          <w:rFonts w:cs="Arial"/>
          <w:color w:val="000000" w:themeColor="accent6"/>
          <w:vertAlign w:val="superscript"/>
          <w:lang w:val="de-DE"/>
        </w:rPr>
        <w:t>2</w:t>
      </w:r>
      <w:r w:rsidRPr="0015774B">
        <w:rPr>
          <w:rFonts w:cs="Arial"/>
          <w:color w:val="000000" w:themeColor="accent6"/>
          <w:lang w:val="de-DE"/>
        </w:rPr>
        <w:t xml:space="preserve"> Außenwände errichtet“, erläutert Udo Pürzel, Geschäftsführer der Zimmerei Wolf. „Die Basis der tragenden Wände bildet 160 mm starkes Brettsperrholz und eine vorgehängte, hinterlüftete Fassadenbekleidung auf einer Holz-Unterkonstruktion inklusive einer </w:t>
      </w:r>
      <w:r w:rsidR="00FD27E2">
        <w:rPr>
          <w:rFonts w:cs="Arial"/>
          <w:color w:val="000000" w:themeColor="accent6"/>
          <w:lang w:val="de-DE"/>
        </w:rPr>
        <w:br/>
      </w:r>
      <w:r w:rsidRPr="0015774B">
        <w:rPr>
          <w:rFonts w:cs="Arial"/>
          <w:color w:val="000000" w:themeColor="accent6"/>
          <w:lang w:val="de-DE"/>
        </w:rPr>
        <w:t xml:space="preserve">160 mm dicken Dämmung mit Kontur FSP 1-032 Fassadendämmplatten von ISOVER. Die vlieskaschierten </w:t>
      </w:r>
      <w:proofErr w:type="spellStart"/>
      <w:r w:rsidRPr="0015774B">
        <w:rPr>
          <w:rFonts w:cs="Arial"/>
          <w:color w:val="000000" w:themeColor="accent6"/>
          <w:lang w:val="de-DE"/>
        </w:rPr>
        <w:t>Glaswolleplatten</w:t>
      </w:r>
      <w:proofErr w:type="spellEnd"/>
      <w:r w:rsidRPr="0015774B">
        <w:rPr>
          <w:rFonts w:cs="Arial"/>
          <w:color w:val="000000" w:themeColor="accent6"/>
          <w:lang w:val="de-DE"/>
        </w:rPr>
        <w:t xml:space="preserve"> waren zum einen sehr einfach zu verarbeiten und zum anderen mit ihrer niedrigen Wärmeleitfähigkeit von </w:t>
      </w:r>
      <w:r w:rsidRPr="0015774B">
        <w:rPr>
          <w:rFonts w:cs="Arial"/>
          <w:color w:val="000000" w:themeColor="accent6"/>
          <w:shd w:val="clear" w:color="auto" w:fill="FFFFFF"/>
          <w:lang w:val="de-DE"/>
        </w:rPr>
        <w:t>0,032</w:t>
      </w:r>
      <w:r w:rsidRPr="0015774B">
        <w:rPr>
          <w:rFonts w:ascii="Roboto" w:hAnsi="Roboto"/>
          <w:color w:val="000000" w:themeColor="accent6"/>
          <w:shd w:val="clear" w:color="auto" w:fill="FFFFFF"/>
          <w:lang w:val="de-DE"/>
        </w:rPr>
        <w:t xml:space="preserve"> </w:t>
      </w:r>
      <w:r w:rsidRPr="0015774B">
        <w:rPr>
          <w:rFonts w:cs="Arial"/>
          <w:color w:val="000000" w:themeColor="accent6"/>
          <w:shd w:val="clear" w:color="auto" w:fill="FFFFFF"/>
          <w:lang w:val="de-DE"/>
        </w:rPr>
        <w:t>W/(</w:t>
      </w:r>
      <w:proofErr w:type="spellStart"/>
      <w:r w:rsidRPr="0015774B">
        <w:rPr>
          <w:rFonts w:cs="Arial"/>
          <w:color w:val="000000" w:themeColor="accent6"/>
          <w:shd w:val="clear" w:color="auto" w:fill="FFFFFF"/>
          <w:lang w:val="de-DE"/>
        </w:rPr>
        <w:t>m∙K</w:t>
      </w:r>
      <w:proofErr w:type="spellEnd"/>
      <w:r w:rsidRPr="0015774B">
        <w:rPr>
          <w:rFonts w:cs="Arial"/>
          <w:color w:val="000000" w:themeColor="accent6"/>
          <w:shd w:val="clear" w:color="auto" w:fill="FFFFFF"/>
          <w:lang w:val="de-DE"/>
        </w:rPr>
        <w:t xml:space="preserve">) </w:t>
      </w:r>
      <w:r w:rsidRPr="0015774B">
        <w:rPr>
          <w:rFonts w:cs="Arial"/>
          <w:color w:val="000000" w:themeColor="accent6"/>
          <w:lang w:val="de-DE"/>
        </w:rPr>
        <w:t xml:space="preserve">für das geplante Energiekonzept von entscheidender Bedeutung.“ Nach der Montage von 40 mm starken Holzlatten, durch die die entsprechende </w:t>
      </w:r>
      <w:proofErr w:type="spellStart"/>
      <w:r w:rsidRPr="0015774B">
        <w:rPr>
          <w:rFonts w:cs="Arial"/>
          <w:color w:val="000000" w:themeColor="accent6"/>
          <w:lang w:val="de-DE"/>
        </w:rPr>
        <w:t>Hinterlüftungsebene</w:t>
      </w:r>
      <w:proofErr w:type="spellEnd"/>
      <w:r w:rsidRPr="0015774B">
        <w:rPr>
          <w:rFonts w:cs="Arial"/>
          <w:color w:val="000000" w:themeColor="accent6"/>
          <w:lang w:val="de-DE"/>
        </w:rPr>
        <w:t xml:space="preserve"> sichergestellt wurde, und der vollflächigen Verlegung einer diffusionsoffenen Fassadenbahn erfolgte die Fassadenbekleidung mit attraktiven </w:t>
      </w:r>
      <w:proofErr w:type="spellStart"/>
      <w:r w:rsidRPr="0015774B">
        <w:rPr>
          <w:rFonts w:cs="Arial"/>
          <w:color w:val="000000" w:themeColor="accent6"/>
          <w:lang w:val="de-DE"/>
        </w:rPr>
        <w:t>Rhombusleisten</w:t>
      </w:r>
      <w:proofErr w:type="spellEnd"/>
      <w:r w:rsidRPr="0015774B">
        <w:rPr>
          <w:rFonts w:cs="Arial"/>
          <w:color w:val="000000" w:themeColor="accent6"/>
          <w:lang w:val="de-DE"/>
        </w:rPr>
        <w:t xml:space="preserve"> aus sibirischer Lärche. </w:t>
      </w:r>
    </w:p>
    <w:p w14:paraId="6F6DC983" w14:textId="77777777" w:rsidR="0015774B" w:rsidRPr="0015774B" w:rsidRDefault="0015774B" w:rsidP="0015774B">
      <w:pPr>
        <w:rPr>
          <w:rFonts w:cs="Arial"/>
          <w:color w:val="000000" w:themeColor="accent6"/>
          <w:lang w:val="de-DE"/>
        </w:rPr>
      </w:pPr>
    </w:p>
    <w:p w14:paraId="61D8A48B" w14:textId="77777777" w:rsidR="0015774B" w:rsidRPr="0015774B" w:rsidRDefault="0015774B" w:rsidP="0015774B">
      <w:pPr>
        <w:rPr>
          <w:rFonts w:cs="Arial"/>
          <w:b/>
          <w:bCs/>
          <w:color w:val="000000" w:themeColor="accent6"/>
          <w:lang w:val="de-DE"/>
        </w:rPr>
      </w:pPr>
      <w:r w:rsidRPr="0015774B">
        <w:rPr>
          <w:rFonts w:cs="Arial"/>
          <w:b/>
          <w:bCs/>
          <w:color w:val="000000" w:themeColor="accent6"/>
          <w:lang w:val="de-DE"/>
        </w:rPr>
        <w:t xml:space="preserve">Trockenbau im Außenbereich mit geprüfter Lösung </w:t>
      </w:r>
    </w:p>
    <w:p w14:paraId="4F2D4F5F" w14:textId="77777777" w:rsidR="0015774B" w:rsidRPr="0015774B" w:rsidRDefault="0015774B" w:rsidP="0015774B">
      <w:pPr>
        <w:rPr>
          <w:rFonts w:cs="Arial"/>
          <w:color w:val="000000" w:themeColor="accent6"/>
          <w:lang w:val="de-DE"/>
        </w:rPr>
      </w:pPr>
      <w:r w:rsidRPr="0015774B">
        <w:rPr>
          <w:rFonts w:cs="Arial"/>
          <w:color w:val="000000" w:themeColor="accent6"/>
          <w:lang w:val="de-DE"/>
        </w:rPr>
        <w:t>Eine Ausnahme bildeten die Außenwandbereiche im Erdgeschoss und der innenliegenden Loggia. Deren Bekleidung erfolgte in Eigenleistung, weshalb der Bauherr nach einer gleichermaßen schnellen wie einfachen Lösung suchte. Diese fand er in der vliesarmierten Spezialgipsplatte Rigips Glasroc X von RIGIPS. Die feuchteresistente Platte eignet sich für die Bekleidung speziell von Außenwänden in Holzbauweise und bietet dabei gleich mehrere Vorteile. „</w:t>
      </w:r>
      <w:proofErr w:type="gramStart"/>
      <w:r w:rsidRPr="0015774B">
        <w:rPr>
          <w:rFonts w:cs="Arial"/>
          <w:color w:val="000000" w:themeColor="accent6"/>
          <w:lang w:val="de-DE"/>
        </w:rPr>
        <w:t>Das vergleichsweise</w:t>
      </w:r>
      <w:proofErr w:type="gramEnd"/>
      <w:r w:rsidRPr="0015774B">
        <w:rPr>
          <w:rFonts w:cs="Arial"/>
          <w:color w:val="000000" w:themeColor="accent6"/>
          <w:lang w:val="de-DE"/>
        </w:rPr>
        <w:t xml:space="preserve"> geringe Gewicht der Platten erleichtert das Arbeiten im wahrsten Sinne des Wortes, zumal wir die Ausführung als raumhohe, sprich drei Meter hohe Platten gewählt haben. Darüber hinaus konnten die Platten wie reguläre Hartgipsplatten durch einfaches Ritzen mit einem normalen Klingenmesser und anschließendem sauberen Brechen zugeschnitten werden. Es musste also nicht erst alles aufwändig mit Tauchsäge und Führungsschiene geschnitten werden, was für einen schnellen Baufortschritt sorgte. Auch die Montage auf der Unterdeckbahn und der Traglattung erfolgte in wenigen Arbeitsschritten“, so Florian Bäßler. Ein weiterer Vorteil von Rigips Glasroc X: Die Platten bieten einen sofort wirksamen Witterungsschutz ohne Trocknungszeiten – sind also nahezu wetterunabhängig zu verarbeiten – und sind zudem direkt verputzbar. In Plauen bildeten so die Verlegung eines Armierungsgewebes sowie der Auftrag eines Scheibenputzes und einer Silikonharzfarbe den Abschluss der Außenwandarbeiten in diesen Bereichen. </w:t>
      </w:r>
    </w:p>
    <w:p w14:paraId="184AD86A" w14:textId="77777777" w:rsidR="0015774B" w:rsidRPr="0015774B" w:rsidRDefault="0015774B" w:rsidP="0015774B">
      <w:pPr>
        <w:rPr>
          <w:rFonts w:cs="Arial"/>
          <w:color w:val="000000" w:themeColor="accent6"/>
          <w:lang w:val="de-DE"/>
        </w:rPr>
      </w:pPr>
    </w:p>
    <w:p w14:paraId="0A5D1960" w14:textId="77777777" w:rsidR="0015774B" w:rsidRPr="0015774B" w:rsidRDefault="0015774B" w:rsidP="0015774B">
      <w:pPr>
        <w:rPr>
          <w:rFonts w:cs="Arial"/>
          <w:color w:val="000000" w:themeColor="accent6"/>
          <w:lang w:val="de-DE"/>
        </w:rPr>
      </w:pPr>
      <w:r w:rsidRPr="0015774B">
        <w:rPr>
          <w:rFonts w:cs="Arial"/>
          <w:color w:val="000000" w:themeColor="accent6"/>
          <w:lang w:val="de-DE"/>
        </w:rPr>
        <w:t>Auf die Kombination aus Holz und Gips setzte der Bauherr auch im Inneren des Erd- und Obergeschosses, die zusammen rund 175 m</w:t>
      </w:r>
      <w:r w:rsidRPr="0015774B">
        <w:rPr>
          <w:rFonts w:cs="Arial"/>
          <w:color w:val="000000" w:themeColor="accent6"/>
          <w:vertAlign w:val="superscript"/>
          <w:lang w:val="de-DE"/>
        </w:rPr>
        <w:t xml:space="preserve">2 </w:t>
      </w:r>
      <w:r w:rsidRPr="0015774B">
        <w:rPr>
          <w:rFonts w:cs="Arial"/>
          <w:color w:val="000000" w:themeColor="accent6"/>
          <w:lang w:val="de-DE"/>
        </w:rPr>
        <w:t xml:space="preserve">Wohnfläche bieten. „Wir wollten bewusst den Kontrast zwischen der Holzanmutung und hellen Gipsflächen zur Raumgestaltung nutzen. Zur innenseitigen Bekleidung der Außenwände sowie aller Trennwände haben wir deshalb eine 3-Schicht-Platte aus Fichte gewählt, im Erdgeschoss kombiniert mit Rigips Feuerschutzplatten, im Obergeschoss mit raumhohen Rigidur H Gipsfaserplatten von RIGIPS. Letztere zeichnen sich unter anderem durch ihre Robustheit und Oberflächenhärte aus. Darüber hinaus verfügen die Gipsfaserplatten über äußerst ebene Oberflächen, wodurch bereits mit wenig Spachtelaufwand besonders hochwertige Wandflächen entstehen“, so Florian Bäßler. </w:t>
      </w:r>
    </w:p>
    <w:p w14:paraId="08EF0059" w14:textId="77777777" w:rsidR="0015774B" w:rsidRPr="0015774B" w:rsidRDefault="0015774B" w:rsidP="0015774B">
      <w:pPr>
        <w:rPr>
          <w:rFonts w:cs="Arial"/>
          <w:b/>
          <w:bCs/>
          <w:color w:val="000000" w:themeColor="accent6"/>
          <w:lang w:val="de-DE"/>
        </w:rPr>
      </w:pPr>
    </w:p>
    <w:p w14:paraId="53ECFD85" w14:textId="77777777" w:rsidR="0015774B" w:rsidRPr="0015774B" w:rsidRDefault="0015774B" w:rsidP="0015774B">
      <w:pPr>
        <w:rPr>
          <w:rFonts w:cs="Arial"/>
          <w:b/>
          <w:bCs/>
          <w:color w:val="000000" w:themeColor="accent6"/>
          <w:lang w:val="de-DE"/>
        </w:rPr>
      </w:pPr>
      <w:r w:rsidRPr="0015774B">
        <w:rPr>
          <w:rFonts w:cs="Arial"/>
          <w:b/>
          <w:bCs/>
          <w:color w:val="000000" w:themeColor="accent6"/>
          <w:lang w:val="de-DE"/>
        </w:rPr>
        <w:t>240 mm Zwischensparren-Dämmung in WLS 032</w:t>
      </w:r>
    </w:p>
    <w:p w14:paraId="45C6BC95" w14:textId="77777777" w:rsidR="0015774B" w:rsidRPr="0015774B" w:rsidRDefault="0015774B" w:rsidP="0015774B">
      <w:pPr>
        <w:rPr>
          <w:rFonts w:cs="Arial"/>
          <w:color w:val="000000" w:themeColor="accent6"/>
          <w:lang w:val="de-DE"/>
        </w:rPr>
      </w:pPr>
      <w:r w:rsidRPr="0015774B">
        <w:rPr>
          <w:rFonts w:cs="Arial"/>
          <w:color w:val="000000" w:themeColor="accent6"/>
          <w:lang w:val="de-DE"/>
        </w:rPr>
        <w:t xml:space="preserve">Die Zwischendecke zwischen Erd- und Obergeschoss entstand durch die Zimmerei Wolf in 200 mm starker Holzmassivbauweise. Den oberseitigen Abschluss des Gebäudes </w:t>
      </w:r>
      <w:r w:rsidRPr="0015774B">
        <w:rPr>
          <w:rFonts w:cs="Arial"/>
          <w:color w:val="000000" w:themeColor="accent6"/>
          <w:lang w:val="de-DE"/>
        </w:rPr>
        <w:lastRenderedPageBreak/>
        <w:t>bilden zwei komplett belüftete Pult-Dächer. Deren Gefache wurden mit einem 240 mm starken Zwischensparren-Klemmfilz (ISOVER Integra ZKF 1-032) aus Glaswolle voll ausgedämmt und innenseitig mit dem Vario</w:t>
      </w:r>
      <w:r w:rsidRPr="0015774B">
        <w:rPr>
          <w:rFonts w:cs="Arial"/>
          <w:color w:val="000000" w:themeColor="accent6"/>
          <w:vertAlign w:val="superscript"/>
        </w:rPr>
        <w:sym w:font="Symbol" w:char="F0E2"/>
      </w:r>
      <w:r w:rsidRPr="0015774B">
        <w:rPr>
          <w:rFonts w:cs="Arial"/>
          <w:color w:val="000000" w:themeColor="accent6"/>
          <w:lang w:val="de-DE"/>
        </w:rPr>
        <w:t xml:space="preserve"> Luftdichtheits- und Feuchteschutzsystem von ISOVER ausgestattet. Dieses umfasst die feuchtevariable Vario</w:t>
      </w:r>
      <w:r w:rsidRPr="0015774B">
        <w:rPr>
          <w:rFonts w:cs="Arial"/>
          <w:color w:val="000000" w:themeColor="accent6"/>
          <w:vertAlign w:val="superscript"/>
          <w:lang w:val="de-DE"/>
        </w:rPr>
        <w:t>®</w:t>
      </w:r>
      <w:r w:rsidRPr="0015774B">
        <w:rPr>
          <w:rFonts w:cs="Arial"/>
          <w:color w:val="000000" w:themeColor="accent6"/>
          <w:lang w:val="de-DE"/>
        </w:rPr>
        <w:t xml:space="preserve"> </w:t>
      </w:r>
      <w:proofErr w:type="spellStart"/>
      <w:r w:rsidRPr="0015774B">
        <w:rPr>
          <w:rFonts w:cs="Arial"/>
          <w:color w:val="000000" w:themeColor="accent6"/>
          <w:lang w:val="de-DE"/>
        </w:rPr>
        <w:t>XtraSafe</w:t>
      </w:r>
      <w:proofErr w:type="spellEnd"/>
      <w:r w:rsidRPr="0015774B">
        <w:rPr>
          <w:rFonts w:cs="Arial"/>
          <w:color w:val="000000" w:themeColor="accent6"/>
          <w:lang w:val="de-DE"/>
        </w:rPr>
        <w:t xml:space="preserve"> Klimamembran (</w:t>
      </w:r>
      <w:proofErr w:type="spellStart"/>
      <w:r w:rsidRPr="0015774B">
        <w:rPr>
          <w:rFonts w:cs="Arial"/>
          <w:color w:val="000000" w:themeColor="accent6"/>
          <w:lang w:val="de-DE"/>
        </w:rPr>
        <w:t>s</w:t>
      </w:r>
      <w:r w:rsidRPr="0015774B">
        <w:rPr>
          <w:rFonts w:cs="Arial"/>
          <w:color w:val="000000" w:themeColor="accent6"/>
          <w:vertAlign w:val="subscript"/>
          <w:lang w:val="de-DE"/>
        </w:rPr>
        <w:t>d</w:t>
      </w:r>
      <w:proofErr w:type="spellEnd"/>
      <w:r w:rsidRPr="0015774B">
        <w:rPr>
          <w:rFonts w:cs="Arial"/>
          <w:color w:val="000000" w:themeColor="accent6"/>
          <w:lang w:val="de-DE"/>
        </w:rPr>
        <w:t>-Wert 0,3 – 25 m) sowie optimal abgestimmte Systemkomponenten wie Dichtmassen und Klebebänder. Auf dem so gedämmten Dach wurde anschließend eine diffusionsoffene Unterdeckbahn verlegt und mittels Konstruktionsvollholz ein 80 mm breiter Belüftungsraum sichergestellt. Eine anschließend angebrachte Schalung und eine bituminöse Schweißbahn als Abdichtung bilden die Basis für die spätere Montage der Photovoltaik-Module.</w:t>
      </w:r>
    </w:p>
    <w:p w14:paraId="743D7971" w14:textId="77777777" w:rsidR="0015774B" w:rsidRPr="0015774B" w:rsidRDefault="0015774B" w:rsidP="0015774B">
      <w:pPr>
        <w:rPr>
          <w:rFonts w:cs="Arial"/>
          <w:color w:val="000000" w:themeColor="accent6"/>
          <w:lang w:val="de-DE"/>
        </w:rPr>
      </w:pPr>
    </w:p>
    <w:p w14:paraId="7568D1AB" w14:textId="77777777" w:rsidR="0015774B" w:rsidRPr="0015774B" w:rsidRDefault="0015774B" w:rsidP="0015774B">
      <w:pPr>
        <w:rPr>
          <w:rFonts w:cs="Arial"/>
          <w:b/>
          <w:bCs/>
          <w:color w:val="000000" w:themeColor="accent6"/>
          <w:lang w:val="de-DE"/>
        </w:rPr>
      </w:pPr>
      <w:r w:rsidRPr="0015774B">
        <w:rPr>
          <w:rFonts w:cs="Arial"/>
          <w:b/>
          <w:bCs/>
          <w:color w:val="000000" w:themeColor="accent6"/>
          <w:lang w:val="de-DE"/>
        </w:rPr>
        <w:t xml:space="preserve">Energetisch autark und wirtschaftlich </w:t>
      </w:r>
    </w:p>
    <w:p w14:paraId="5140836F" w14:textId="77777777" w:rsidR="0015774B" w:rsidRPr="0015774B" w:rsidRDefault="0015774B" w:rsidP="0015774B">
      <w:pPr>
        <w:rPr>
          <w:rFonts w:cs="Arial"/>
          <w:color w:val="000000" w:themeColor="accent6"/>
          <w:lang w:val="de-DE"/>
        </w:rPr>
      </w:pPr>
      <w:r w:rsidRPr="0015774B">
        <w:rPr>
          <w:rFonts w:cs="Arial"/>
          <w:color w:val="000000" w:themeColor="accent6"/>
          <w:lang w:val="de-DE"/>
        </w:rPr>
        <w:t>„Mit diesen Konstruktionen und den leistungsstarken Dämmungen haben wir bei den Außenwänden einen U-Wert von 0,15 W/(m</w:t>
      </w:r>
      <w:r w:rsidRPr="0015774B">
        <w:rPr>
          <w:rFonts w:cs="Arial"/>
          <w:color w:val="000000" w:themeColor="accent6"/>
          <w:vertAlign w:val="superscript"/>
          <w:lang w:val="de-DE"/>
        </w:rPr>
        <w:t>2</w:t>
      </w:r>
      <w:r w:rsidRPr="0015774B">
        <w:rPr>
          <w:rFonts w:cs="Arial"/>
          <w:color w:val="000000" w:themeColor="accent6"/>
          <w:lang w:val="de-DE"/>
        </w:rPr>
        <w:t>K) und für das Dach ein U-Wert von 0,18 W/(m</w:t>
      </w:r>
      <w:r w:rsidRPr="0015774B">
        <w:rPr>
          <w:rFonts w:cs="Arial"/>
          <w:color w:val="000000" w:themeColor="accent6"/>
          <w:vertAlign w:val="superscript"/>
          <w:lang w:val="de-DE"/>
        </w:rPr>
        <w:t>2</w:t>
      </w:r>
      <w:r w:rsidRPr="0015774B">
        <w:rPr>
          <w:rFonts w:cs="Arial"/>
          <w:color w:val="000000" w:themeColor="accent6"/>
          <w:lang w:val="de-DE"/>
        </w:rPr>
        <w:t xml:space="preserve">K) erreicht. Das Gebäude entspricht KfW-55-Anforderungen und speist seinen kompletten Energiebedarf aus Strom. Die Basis hierfür bilden eine große Photovoltaikanlage mit 16,5-kW-Peak auf dem Dach, ein 15-kWh-Elektrospeicher im Keller, ein 350-Liter-Warmwassertank sowie eine Luft-Wasser-Wärmepumpe. Zusammengenommen mit zahlreichen Smart-Home-Features kommt das Haus im Sommer so auf eine Grundlast von 10 bis 15 kWh pro Tag, im Winter sind es zwischen 25 und 30 kWh pro Tag. Im Sommer werden rund 80 bis 100 kWh Strom pro Tag erzeugt, wodurch wir den Großteil ins öffentliche Stromnetz einspeisen können. Der wenige Strom, den wir im Winter zukaufen müssen, wird von der sommerlichen Einspeisevergütung nahezu abgedeckt“, berichtet der stolze Bauherr.  </w:t>
      </w:r>
    </w:p>
    <w:p w14:paraId="32FF0BF9" w14:textId="77777777" w:rsidR="0015774B" w:rsidRPr="0015774B" w:rsidRDefault="0015774B" w:rsidP="0015774B">
      <w:pPr>
        <w:rPr>
          <w:rFonts w:cs="Arial"/>
          <w:color w:val="000000" w:themeColor="accent6"/>
          <w:lang w:val="de-DE"/>
        </w:rPr>
      </w:pPr>
    </w:p>
    <w:p w14:paraId="7D7B1057" w14:textId="7DCE031C" w:rsidR="0015774B" w:rsidRPr="0015774B" w:rsidRDefault="0015774B" w:rsidP="0015774B">
      <w:pPr>
        <w:rPr>
          <w:rFonts w:cs="Arial"/>
          <w:color w:val="000000" w:themeColor="accent6"/>
          <w:lang w:val="de-DE"/>
        </w:rPr>
      </w:pPr>
      <w:r w:rsidRPr="0015774B">
        <w:rPr>
          <w:rFonts w:cs="Arial"/>
          <w:color w:val="000000" w:themeColor="accent6"/>
          <w:lang w:val="de-DE"/>
        </w:rPr>
        <w:t xml:space="preserve">Mit der Fertigstellung Ende 2022 ist somit nicht nur ein Stück alpines Flair in den sächsischen Vogtlandkreis gekommen, sondern </w:t>
      </w:r>
      <w:r w:rsidR="00C52456">
        <w:rPr>
          <w:rFonts w:cs="Arial"/>
          <w:color w:val="000000" w:themeColor="accent6"/>
          <w:lang w:val="de-DE"/>
        </w:rPr>
        <w:t xml:space="preserve">auch </w:t>
      </w:r>
      <w:r w:rsidRPr="0015774B">
        <w:rPr>
          <w:rFonts w:cs="Arial"/>
          <w:color w:val="000000" w:themeColor="accent6"/>
          <w:lang w:val="de-DE"/>
        </w:rPr>
        <w:t>ein hochmodernes und nachhaltiges Wohngebäude entstanden, das mit einem zukunftsweisenden Energiekonzept und behaglichem Wohnkomfort überzeugt.</w:t>
      </w:r>
    </w:p>
    <w:p w14:paraId="752EE558" w14:textId="77777777" w:rsidR="0015774B" w:rsidRPr="0015774B" w:rsidRDefault="0015774B" w:rsidP="0015774B">
      <w:pPr>
        <w:rPr>
          <w:rFonts w:cs="Arial"/>
          <w:color w:val="000000" w:themeColor="accent6"/>
          <w:lang w:val="de-DE"/>
        </w:rPr>
      </w:pPr>
    </w:p>
    <w:p w14:paraId="23215808" w14:textId="77777777" w:rsidR="0015774B" w:rsidRPr="0015774B" w:rsidRDefault="0015774B" w:rsidP="0015774B">
      <w:pPr>
        <w:rPr>
          <w:rFonts w:cs="Arial"/>
          <w:color w:val="000000" w:themeColor="accent6"/>
          <w:lang w:val="de-DE"/>
        </w:rPr>
      </w:pPr>
    </w:p>
    <w:p w14:paraId="513AF682" w14:textId="77777777" w:rsidR="0015774B" w:rsidRPr="0015774B" w:rsidRDefault="0015774B" w:rsidP="0015774B">
      <w:pPr>
        <w:rPr>
          <w:rFonts w:cs="Arial"/>
          <w:color w:val="000000" w:themeColor="accent6"/>
          <w:lang w:val="de-DE"/>
        </w:rPr>
      </w:pPr>
    </w:p>
    <w:p w14:paraId="5E0FBDA1" w14:textId="77777777" w:rsidR="0015774B" w:rsidRPr="0015774B" w:rsidRDefault="0015774B" w:rsidP="0015774B">
      <w:pPr>
        <w:rPr>
          <w:rFonts w:cs="Arial"/>
          <w:color w:val="000000" w:themeColor="accent6"/>
          <w:lang w:val="de-DE"/>
        </w:rPr>
      </w:pPr>
    </w:p>
    <w:p w14:paraId="225DCD31" w14:textId="77777777" w:rsidR="0015774B" w:rsidRPr="0015774B" w:rsidRDefault="0015774B" w:rsidP="0015774B">
      <w:pPr>
        <w:rPr>
          <w:rFonts w:cs="Arial"/>
          <w:color w:val="000000" w:themeColor="accent6"/>
          <w:lang w:val="de-DE"/>
        </w:rPr>
      </w:pPr>
    </w:p>
    <w:p w14:paraId="1BFD3294" w14:textId="77777777" w:rsidR="0015774B" w:rsidRPr="0015774B" w:rsidRDefault="0015774B" w:rsidP="0015774B">
      <w:pPr>
        <w:rPr>
          <w:rFonts w:cs="Arial"/>
          <w:color w:val="000000" w:themeColor="accent6"/>
          <w:lang w:val="de-DE"/>
        </w:rPr>
      </w:pPr>
    </w:p>
    <w:p w14:paraId="59B8BCE0" w14:textId="77777777" w:rsidR="0015774B" w:rsidRPr="0015774B" w:rsidRDefault="0015774B" w:rsidP="0015774B">
      <w:pPr>
        <w:rPr>
          <w:rFonts w:cs="Arial"/>
          <w:color w:val="000000" w:themeColor="accent6"/>
          <w:lang w:val="de-DE"/>
        </w:rPr>
      </w:pPr>
    </w:p>
    <w:p w14:paraId="79E1D12C" w14:textId="77777777" w:rsidR="0015774B" w:rsidRPr="0015774B" w:rsidRDefault="0015774B" w:rsidP="0015774B">
      <w:pPr>
        <w:rPr>
          <w:rFonts w:cs="Arial"/>
          <w:color w:val="000000" w:themeColor="accent6"/>
          <w:lang w:val="de-DE"/>
        </w:rPr>
      </w:pPr>
    </w:p>
    <w:p w14:paraId="315C7FC5" w14:textId="77777777" w:rsidR="0015774B" w:rsidRPr="0015774B" w:rsidRDefault="0015774B" w:rsidP="0015774B">
      <w:pPr>
        <w:rPr>
          <w:rFonts w:cs="Arial"/>
          <w:color w:val="000000" w:themeColor="accent6"/>
          <w:lang w:val="de-DE"/>
        </w:rPr>
      </w:pPr>
    </w:p>
    <w:p w14:paraId="0F7C4747" w14:textId="77777777" w:rsidR="0015774B" w:rsidRPr="0015774B" w:rsidRDefault="0015774B" w:rsidP="0015774B">
      <w:pPr>
        <w:rPr>
          <w:rFonts w:cs="Arial"/>
          <w:color w:val="000000" w:themeColor="accent6"/>
          <w:lang w:val="de-DE"/>
        </w:rPr>
      </w:pPr>
    </w:p>
    <w:p w14:paraId="4A74EE82" w14:textId="77777777" w:rsidR="0015774B" w:rsidRPr="0015774B" w:rsidRDefault="0015774B" w:rsidP="0015774B">
      <w:pPr>
        <w:rPr>
          <w:rFonts w:cs="Arial"/>
          <w:color w:val="000000" w:themeColor="accent6"/>
          <w:lang w:val="de-DE"/>
        </w:rPr>
      </w:pPr>
    </w:p>
    <w:p w14:paraId="1C954C80" w14:textId="77777777" w:rsidR="0015774B" w:rsidRPr="0015774B" w:rsidRDefault="0015774B" w:rsidP="0015774B">
      <w:pPr>
        <w:rPr>
          <w:rFonts w:cs="Arial"/>
          <w:color w:val="000000" w:themeColor="accent6"/>
          <w:lang w:val="de-DE"/>
        </w:rPr>
      </w:pPr>
    </w:p>
    <w:p w14:paraId="0F6DA967" w14:textId="77777777" w:rsidR="0015774B" w:rsidRPr="0015774B" w:rsidRDefault="0015774B" w:rsidP="0015774B">
      <w:pPr>
        <w:rPr>
          <w:rFonts w:cs="Arial"/>
          <w:color w:val="000000" w:themeColor="accent6"/>
          <w:lang w:val="de-DE"/>
        </w:rPr>
      </w:pPr>
    </w:p>
    <w:p w14:paraId="4E37CC7F" w14:textId="77777777" w:rsidR="0015774B" w:rsidRPr="0015774B" w:rsidRDefault="0015774B" w:rsidP="0015774B">
      <w:pPr>
        <w:rPr>
          <w:rFonts w:cs="Arial"/>
          <w:color w:val="000000" w:themeColor="accent6"/>
          <w:lang w:val="de-DE"/>
        </w:rPr>
      </w:pPr>
    </w:p>
    <w:p w14:paraId="022A9F64" w14:textId="77777777" w:rsidR="0015774B" w:rsidRPr="0015774B" w:rsidRDefault="0015774B" w:rsidP="0015774B">
      <w:pPr>
        <w:rPr>
          <w:rFonts w:cs="Arial"/>
          <w:color w:val="000000" w:themeColor="accent6"/>
          <w:lang w:val="de-DE"/>
        </w:rPr>
      </w:pPr>
    </w:p>
    <w:p w14:paraId="5BC35DDF" w14:textId="77777777" w:rsidR="0015774B" w:rsidRPr="0015774B" w:rsidRDefault="0015774B" w:rsidP="0015774B">
      <w:pPr>
        <w:rPr>
          <w:rFonts w:cs="Arial"/>
          <w:color w:val="000000" w:themeColor="accent6"/>
          <w:lang w:val="de-DE"/>
        </w:rPr>
      </w:pPr>
    </w:p>
    <w:p w14:paraId="0651BCA7" w14:textId="77777777" w:rsidR="0015774B" w:rsidRPr="0015774B" w:rsidRDefault="0015774B" w:rsidP="0015774B">
      <w:pPr>
        <w:rPr>
          <w:rFonts w:cs="Arial"/>
          <w:color w:val="000000" w:themeColor="accent6"/>
          <w:lang w:val="de-DE"/>
        </w:rPr>
      </w:pPr>
    </w:p>
    <w:p w14:paraId="239AC845" w14:textId="77777777" w:rsidR="0015774B" w:rsidRPr="0015774B" w:rsidRDefault="0015774B" w:rsidP="0015774B">
      <w:pPr>
        <w:rPr>
          <w:rFonts w:cs="Arial"/>
          <w:color w:val="000000" w:themeColor="accent6"/>
          <w:lang w:val="de-DE"/>
        </w:rPr>
      </w:pPr>
    </w:p>
    <w:p w14:paraId="1CEAB29D" w14:textId="77777777" w:rsidR="0015774B" w:rsidRPr="0015774B" w:rsidRDefault="0015774B" w:rsidP="0015774B">
      <w:pPr>
        <w:rPr>
          <w:rFonts w:cs="Arial"/>
          <w:color w:val="000000" w:themeColor="accent6"/>
          <w:lang w:val="de-DE"/>
        </w:rPr>
      </w:pPr>
    </w:p>
    <w:p w14:paraId="72D304CD" w14:textId="005B02A8" w:rsidR="0015774B" w:rsidRPr="0015774B" w:rsidRDefault="0015774B" w:rsidP="0015774B">
      <w:pPr>
        <w:rPr>
          <w:rFonts w:cs="Arial"/>
          <w:b/>
          <w:bCs/>
          <w:color w:val="000000" w:themeColor="accent6"/>
        </w:rPr>
      </w:pPr>
      <w:proofErr w:type="spellStart"/>
      <w:r w:rsidRPr="0015774B">
        <w:rPr>
          <w:rFonts w:cs="Arial"/>
          <w:b/>
          <w:bCs/>
          <w:color w:val="000000" w:themeColor="accent6"/>
        </w:rPr>
        <w:lastRenderedPageBreak/>
        <w:t>Bildmaterial</w:t>
      </w:r>
      <w:proofErr w:type="spellEnd"/>
    </w:p>
    <w:p w14:paraId="0D649B27" w14:textId="77777777" w:rsidR="0015774B" w:rsidRPr="0015774B" w:rsidRDefault="0015774B" w:rsidP="0015774B">
      <w:pPr>
        <w:rPr>
          <w:rFonts w:cs="Arial"/>
          <w:color w:val="000000" w:themeColor="accent6"/>
        </w:rPr>
      </w:pPr>
    </w:p>
    <w:p w14:paraId="246C2F86" w14:textId="77777777" w:rsidR="0015774B" w:rsidRPr="0015774B" w:rsidRDefault="0015774B" w:rsidP="0015774B">
      <w:pPr>
        <w:rPr>
          <w:rFonts w:cs="Arial"/>
          <w:b/>
          <w:bCs/>
          <w:color w:val="000000" w:themeColor="accent6"/>
        </w:rPr>
      </w:pPr>
      <w:r w:rsidRPr="0015774B">
        <w:rPr>
          <w:rFonts w:cs="Arial"/>
          <w:b/>
          <w:bCs/>
          <w:color w:val="000000" w:themeColor="accent6"/>
        </w:rPr>
        <w:t>Bild 1</w:t>
      </w:r>
    </w:p>
    <w:p w14:paraId="6567F5AE" w14:textId="77777777" w:rsidR="0015774B" w:rsidRPr="0015774B" w:rsidRDefault="0015774B" w:rsidP="0015774B">
      <w:pPr>
        <w:spacing w:line="240" w:lineRule="auto"/>
        <w:rPr>
          <w:rFonts w:cs="Arial"/>
          <w:b/>
          <w:bCs/>
          <w:color w:val="000000" w:themeColor="accent6"/>
        </w:rPr>
      </w:pPr>
      <w:r w:rsidRPr="0015774B">
        <w:rPr>
          <w:rFonts w:cs="Arial"/>
          <w:b/>
          <w:bCs/>
          <w:noProof/>
          <w:color w:val="000000" w:themeColor="accent6"/>
        </w:rPr>
        <w:drawing>
          <wp:inline distT="0" distB="0" distL="0" distR="0" wp14:anchorId="2BC74727" wp14:editId="17015E10">
            <wp:extent cx="2498757" cy="1659952"/>
            <wp:effectExtent l="0" t="0" r="3175" b="3810"/>
            <wp:docPr id="1939321690" name="Grafik 2" descr="Ein Bild, das draußen, Baum, Haus,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321690" name="Grafik 2" descr="Ein Bild, das draußen, Baum, Haus, Gebäude enthält.&#10;&#10;Automatisch generierte Beschreibung"/>
                    <pic:cNvPicPr/>
                  </pic:nvPicPr>
                  <pic:blipFill>
                    <a:blip r:embed="rId10">
                      <a:extLst>
                        <a:ext uri="{28A0092B-C50C-407E-A947-70E740481C1C}">
                          <a14:useLocalDpi xmlns:a14="http://schemas.microsoft.com/office/drawing/2010/main" val="0"/>
                        </a:ext>
                      </a:extLst>
                    </a:blip>
                    <a:stretch>
                      <a:fillRect/>
                    </a:stretch>
                  </pic:blipFill>
                  <pic:spPr>
                    <a:xfrm>
                      <a:off x="0" y="0"/>
                      <a:ext cx="2525366" cy="1677629"/>
                    </a:xfrm>
                    <a:prstGeom prst="rect">
                      <a:avLst/>
                    </a:prstGeom>
                  </pic:spPr>
                </pic:pic>
              </a:graphicData>
            </a:graphic>
          </wp:inline>
        </w:drawing>
      </w:r>
    </w:p>
    <w:p w14:paraId="6048F16C" w14:textId="77777777" w:rsidR="0015774B" w:rsidRPr="0015774B" w:rsidRDefault="0015774B" w:rsidP="0015774B">
      <w:pPr>
        <w:rPr>
          <w:rFonts w:cs="Arial"/>
          <w:color w:val="000000" w:themeColor="accent6"/>
          <w:lang w:val="de-DE"/>
        </w:rPr>
      </w:pPr>
      <w:r w:rsidRPr="0015774B">
        <w:rPr>
          <w:rFonts w:cs="Arial"/>
          <w:color w:val="000000" w:themeColor="accent6"/>
          <w:lang w:val="de-DE"/>
        </w:rPr>
        <w:t xml:space="preserve">Anfang 2021 begannen die Bauarbeiten im sächsischen Plauen. </w:t>
      </w:r>
    </w:p>
    <w:p w14:paraId="69629493" w14:textId="77777777" w:rsidR="0015774B" w:rsidRPr="0015774B" w:rsidRDefault="0015774B" w:rsidP="0015774B">
      <w:pPr>
        <w:rPr>
          <w:rFonts w:cs="Arial"/>
          <w:b/>
          <w:bCs/>
          <w:color w:val="000000" w:themeColor="accent6"/>
          <w:lang w:val="de-DE"/>
        </w:rPr>
      </w:pPr>
    </w:p>
    <w:p w14:paraId="05EAAB2A" w14:textId="77777777" w:rsidR="0015774B" w:rsidRPr="0015774B" w:rsidRDefault="0015774B" w:rsidP="0015774B">
      <w:pPr>
        <w:rPr>
          <w:rFonts w:cs="Arial"/>
          <w:b/>
          <w:bCs/>
          <w:color w:val="000000" w:themeColor="accent6"/>
          <w:lang w:val="de-DE"/>
        </w:rPr>
      </w:pPr>
      <w:r w:rsidRPr="0015774B">
        <w:rPr>
          <w:rFonts w:cs="Arial"/>
          <w:b/>
          <w:bCs/>
          <w:color w:val="000000" w:themeColor="accent6"/>
          <w:lang w:val="de-DE"/>
        </w:rPr>
        <w:t>Bild 2 / 3 / 4 / 5</w:t>
      </w:r>
    </w:p>
    <w:p w14:paraId="16B522FB" w14:textId="77777777" w:rsidR="0015774B" w:rsidRPr="0015774B" w:rsidRDefault="0015774B" w:rsidP="0015774B">
      <w:pPr>
        <w:spacing w:line="240" w:lineRule="auto"/>
        <w:rPr>
          <w:rFonts w:cs="Arial"/>
          <w:b/>
          <w:bCs/>
          <w:color w:val="000000" w:themeColor="accent6"/>
          <w:lang w:val="de-DE"/>
        </w:rPr>
      </w:pPr>
      <w:r w:rsidRPr="0015774B">
        <w:rPr>
          <w:rFonts w:cs="Arial"/>
          <w:b/>
          <w:bCs/>
          <w:noProof/>
          <w:color w:val="000000" w:themeColor="accent6"/>
        </w:rPr>
        <w:drawing>
          <wp:inline distT="0" distB="0" distL="0" distR="0" wp14:anchorId="2A825CD0" wp14:editId="662F5899">
            <wp:extent cx="2525917" cy="1677994"/>
            <wp:effectExtent l="0" t="0" r="1905" b="0"/>
            <wp:docPr id="705980050" name="Grafik 3" descr="Ein Bild, das Kompositmaterial, Gebäude, Im Haus, Baustell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980050" name="Grafik 3" descr="Ein Bild, das Kompositmaterial, Gebäude, Im Haus, Baustelle enthält.&#10;&#10;Automatisch generierte Beschreibung"/>
                    <pic:cNvPicPr/>
                  </pic:nvPicPr>
                  <pic:blipFill>
                    <a:blip r:embed="rId11">
                      <a:extLst>
                        <a:ext uri="{28A0092B-C50C-407E-A947-70E740481C1C}">
                          <a14:useLocalDpi xmlns:a14="http://schemas.microsoft.com/office/drawing/2010/main" val="0"/>
                        </a:ext>
                      </a:extLst>
                    </a:blip>
                    <a:stretch>
                      <a:fillRect/>
                    </a:stretch>
                  </pic:blipFill>
                  <pic:spPr>
                    <a:xfrm>
                      <a:off x="0" y="0"/>
                      <a:ext cx="2547042" cy="1692028"/>
                    </a:xfrm>
                    <a:prstGeom prst="rect">
                      <a:avLst/>
                    </a:prstGeom>
                  </pic:spPr>
                </pic:pic>
              </a:graphicData>
            </a:graphic>
          </wp:inline>
        </w:drawing>
      </w:r>
      <w:r w:rsidRPr="0015774B">
        <w:rPr>
          <w:rFonts w:cs="Arial"/>
          <w:b/>
          <w:bCs/>
          <w:color w:val="000000" w:themeColor="accent6"/>
          <w:lang w:val="de-DE"/>
        </w:rPr>
        <w:t xml:space="preserve"> </w:t>
      </w:r>
      <w:r w:rsidRPr="0015774B">
        <w:rPr>
          <w:rFonts w:cs="Arial"/>
          <w:b/>
          <w:bCs/>
          <w:noProof/>
          <w:color w:val="000000" w:themeColor="accent6"/>
        </w:rPr>
        <w:drawing>
          <wp:inline distT="0" distB="0" distL="0" distR="0" wp14:anchorId="4166D8E6" wp14:editId="219BB7F0">
            <wp:extent cx="2525917" cy="1686920"/>
            <wp:effectExtent l="0" t="0" r="1905" b="2540"/>
            <wp:docPr id="1123674727" name="Grafik 4" descr="Ein Bild, das Kleidung, Person, draußen, Schuhwer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674727" name="Grafik 4" descr="Ein Bild, das Kleidung, Person, draußen, Schuhwerk enthält.&#10;&#10;Automatisch generierte Beschreibung"/>
                    <pic:cNvPicPr/>
                  </pic:nvPicPr>
                  <pic:blipFill>
                    <a:blip r:embed="rId12">
                      <a:extLst>
                        <a:ext uri="{28A0092B-C50C-407E-A947-70E740481C1C}">
                          <a14:useLocalDpi xmlns:a14="http://schemas.microsoft.com/office/drawing/2010/main" val="0"/>
                        </a:ext>
                      </a:extLst>
                    </a:blip>
                    <a:stretch>
                      <a:fillRect/>
                    </a:stretch>
                  </pic:blipFill>
                  <pic:spPr>
                    <a:xfrm>
                      <a:off x="0" y="0"/>
                      <a:ext cx="2538181" cy="1695111"/>
                    </a:xfrm>
                    <a:prstGeom prst="rect">
                      <a:avLst/>
                    </a:prstGeom>
                  </pic:spPr>
                </pic:pic>
              </a:graphicData>
            </a:graphic>
          </wp:inline>
        </w:drawing>
      </w:r>
    </w:p>
    <w:p w14:paraId="53C326C8" w14:textId="77777777" w:rsidR="0015774B" w:rsidRPr="0015774B" w:rsidRDefault="0015774B" w:rsidP="0015774B">
      <w:pPr>
        <w:spacing w:line="240" w:lineRule="auto"/>
        <w:rPr>
          <w:rFonts w:cs="Arial"/>
          <w:b/>
          <w:bCs/>
          <w:color w:val="000000" w:themeColor="accent6"/>
          <w:lang w:val="de-DE"/>
        </w:rPr>
      </w:pPr>
    </w:p>
    <w:p w14:paraId="3E0BBDEB" w14:textId="77777777" w:rsidR="0015774B" w:rsidRPr="0015774B" w:rsidRDefault="0015774B" w:rsidP="0015774B">
      <w:pPr>
        <w:spacing w:line="240" w:lineRule="auto"/>
        <w:rPr>
          <w:rFonts w:cs="Arial"/>
          <w:b/>
          <w:bCs/>
          <w:color w:val="000000" w:themeColor="accent6"/>
          <w:lang w:val="de-DE"/>
        </w:rPr>
      </w:pPr>
      <w:r w:rsidRPr="0015774B">
        <w:rPr>
          <w:rFonts w:cs="Arial"/>
          <w:b/>
          <w:bCs/>
          <w:noProof/>
          <w:color w:val="000000" w:themeColor="accent6"/>
        </w:rPr>
        <w:drawing>
          <wp:inline distT="0" distB="0" distL="0" distR="0" wp14:anchorId="6DEC377E" wp14:editId="1A19DDA7">
            <wp:extent cx="2525395" cy="1686571"/>
            <wp:effectExtent l="0" t="0" r="1905" b="2540"/>
            <wp:docPr id="1425932041" name="Grafik 5" descr="Ein Bild, das Gebäude, Holz, Baum,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932041" name="Grafik 5" descr="Ein Bild, das Gebäude, Holz, Baum, draußen enthält.&#10;&#10;Automatisch generierte Beschreibung"/>
                    <pic:cNvPicPr/>
                  </pic:nvPicPr>
                  <pic:blipFill>
                    <a:blip r:embed="rId13">
                      <a:extLst>
                        <a:ext uri="{28A0092B-C50C-407E-A947-70E740481C1C}">
                          <a14:useLocalDpi xmlns:a14="http://schemas.microsoft.com/office/drawing/2010/main" val="0"/>
                        </a:ext>
                      </a:extLst>
                    </a:blip>
                    <a:stretch>
                      <a:fillRect/>
                    </a:stretch>
                  </pic:blipFill>
                  <pic:spPr>
                    <a:xfrm>
                      <a:off x="0" y="0"/>
                      <a:ext cx="2531983" cy="1690971"/>
                    </a:xfrm>
                    <a:prstGeom prst="rect">
                      <a:avLst/>
                    </a:prstGeom>
                  </pic:spPr>
                </pic:pic>
              </a:graphicData>
            </a:graphic>
          </wp:inline>
        </w:drawing>
      </w:r>
      <w:r w:rsidRPr="0015774B">
        <w:rPr>
          <w:rFonts w:cs="Arial"/>
          <w:b/>
          <w:bCs/>
          <w:color w:val="000000" w:themeColor="accent6"/>
          <w:lang w:val="de-DE"/>
        </w:rPr>
        <w:t xml:space="preserve"> </w:t>
      </w:r>
      <w:r w:rsidRPr="0015774B">
        <w:rPr>
          <w:rFonts w:cs="Arial"/>
          <w:b/>
          <w:bCs/>
          <w:noProof/>
          <w:color w:val="000000" w:themeColor="accent6"/>
        </w:rPr>
        <w:drawing>
          <wp:inline distT="0" distB="0" distL="0" distR="0" wp14:anchorId="6D591353" wp14:editId="0D47582F">
            <wp:extent cx="2536379" cy="1684944"/>
            <wp:effectExtent l="0" t="0" r="3810" b="4445"/>
            <wp:docPr id="67786961" name="Grafik 6" descr="Ein Bild, das draußen, Baum, Baugeräte, Baustell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6961" name="Grafik 6" descr="Ein Bild, das draußen, Baum, Baugeräte, Baustelle enthält.&#10;&#10;Automatisch generierte Beschreibung"/>
                    <pic:cNvPicPr/>
                  </pic:nvPicPr>
                  <pic:blipFill>
                    <a:blip r:embed="rId14">
                      <a:extLst>
                        <a:ext uri="{28A0092B-C50C-407E-A947-70E740481C1C}">
                          <a14:useLocalDpi xmlns:a14="http://schemas.microsoft.com/office/drawing/2010/main" val="0"/>
                        </a:ext>
                      </a:extLst>
                    </a:blip>
                    <a:stretch>
                      <a:fillRect/>
                    </a:stretch>
                  </pic:blipFill>
                  <pic:spPr>
                    <a:xfrm>
                      <a:off x="0" y="0"/>
                      <a:ext cx="2650979" cy="1761074"/>
                    </a:xfrm>
                    <a:prstGeom prst="rect">
                      <a:avLst/>
                    </a:prstGeom>
                  </pic:spPr>
                </pic:pic>
              </a:graphicData>
            </a:graphic>
          </wp:inline>
        </w:drawing>
      </w:r>
    </w:p>
    <w:p w14:paraId="6381A5D4" w14:textId="77777777" w:rsidR="0015774B" w:rsidRPr="0015774B" w:rsidRDefault="0015774B" w:rsidP="0015774B">
      <w:pPr>
        <w:rPr>
          <w:rFonts w:cs="Arial"/>
          <w:b/>
          <w:bCs/>
          <w:color w:val="000000" w:themeColor="accent6"/>
          <w:lang w:val="de-DE"/>
        </w:rPr>
      </w:pPr>
      <w:r w:rsidRPr="0015774B">
        <w:rPr>
          <w:rFonts w:cs="Arial"/>
          <w:color w:val="000000" w:themeColor="accent6"/>
          <w:lang w:val="de-DE"/>
        </w:rPr>
        <w:t xml:space="preserve">Die Basis der tragenden Wände bildet 160 mm starkes Brettsperrholz, gedämmt mit 160 mm dicken Kontur FSP 1-032 Fassadendämmplatten von ISOVER. </w:t>
      </w:r>
    </w:p>
    <w:p w14:paraId="7FC39E76" w14:textId="77777777" w:rsidR="0015774B" w:rsidRPr="0015774B" w:rsidRDefault="0015774B" w:rsidP="0015774B">
      <w:pPr>
        <w:rPr>
          <w:rFonts w:cs="Arial"/>
          <w:b/>
          <w:bCs/>
          <w:color w:val="000000" w:themeColor="accent6"/>
          <w:lang w:val="de-DE"/>
        </w:rPr>
      </w:pPr>
    </w:p>
    <w:p w14:paraId="0EA31D04" w14:textId="77777777" w:rsidR="0015774B" w:rsidRPr="0015774B" w:rsidRDefault="0015774B" w:rsidP="0015774B">
      <w:pPr>
        <w:rPr>
          <w:rFonts w:cs="Arial"/>
          <w:b/>
          <w:bCs/>
          <w:color w:val="000000" w:themeColor="accent6"/>
          <w:lang w:val="de-DE"/>
        </w:rPr>
      </w:pPr>
    </w:p>
    <w:p w14:paraId="229CD794" w14:textId="77777777" w:rsidR="0015774B" w:rsidRPr="0015774B" w:rsidRDefault="0015774B" w:rsidP="0015774B">
      <w:pPr>
        <w:rPr>
          <w:rFonts w:cs="Arial"/>
          <w:b/>
          <w:bCs/>
          <w:color w:val="000000" w:themeColor="accent6"/>
          <w:lang w:val="de-DE"/>
        </w:rPr>
      </w:pPr>
    </w:p>
    <w:p w14:paraId="76071A49" w14:textId="77777777" w:rsidR="0015774B" w:rsidRPr="0015774B" w:rsidRDefault="0015774B" w:rsidP="0015774B">
      <w:pPr>
        <w:rPr>
          <w:rFonts w:cs="Arial"/>
          <w:b/>
          <w:bCs/>
          <w:color w:val="000000" w:themeColor="accent6"/>
          <w:lang w:val="de-DE"/>
        </w:rPr>
      </w:pPr>
    </w:p>
    <w:p w14:paraId="09885457" w14:textId="77777777" w:rsidR="0015774B" w:rsidRPr="0015774B" w:rsidRDefault="0015774B" w:rsidP="0015774B">
      <w:pPr>
        <w:rPr>
          <w:rFonts w:cs="Arial"/>
          <w:b/>
          <w:bCs/>
          <w:color w:val="000000" w:themeColor="accent6"/>
          <w:lang w:val="de-DE"/>
        </w:rPr>
      </w:pPr>
    </w:p>
    <w:p w14:paraId="4E183DC9" w14:textId="77777777" w:rsidR="0015774B" w:rsidRPr="0015774B" w:rsidRDefault="0015774B" w:rsidP="0015774B">
      <w:pPr>
        <w:rPr>
          <w:rFonts w:cs="Arial"/>
          <w:b/>
          <w:bCs/>
          <w:color w:val="000000" w:themeColor="accent6"/>
          <w:lang w:val="de-DE"/>
        </w:rPr>
      </w:pPr>
    </w:p>
    <w:p w14:paraId="130719FF" w14:textId="77777777" w:rsidR="0015774B" w:rsidRPr="0015774B" w:rsidRDefault="0015774B" w:rsidP="0015774B">
      <w:pPr>
        <w:rPr>
          <w:rFonts w:cs="Arial"/>
          <w:b/>
          <w:bCs/>
          <w:color w:val="000000" w:themeColor="accent6"/>
          <w:lang w:val="de-DE"/>
        </w:rPr>
      </w:pPr>
    </w:p>
    <w:p w14:paraId="25CBDF9C" w14:textId="77777777" w:rsidR="0015774B" w:rsidRPr="0015774B" w:rsidRDefault="0015774B" w:rsidP="0015774B">
      <w:pPr>
        <w:rPr>
          <w:rFonts w:cs="Arial"/>
          <w:b/>
          <w:bCs/>
          <w:color w:val="000000" w:themeColor="accent6"/>
          <w:lang w:val="de-DE"/>
        </w:rPr>
      </w:pPr>
    </w:p>
    <w:p w14:paraId="194E2191" w14:textId="77777777" w:rsidR="0015774B" w:rsidRPr="0015774B" w:rsidRDefault="0015774B" w:rsidP="0015774B">
      <w:pPr>
        <w:rPr>
          <w:rFonts w:cs="Arial"/>
          <w:b/>
          <w:bCs/>
          <w:color w:val="000000" w:themeColor="accent6"/>
          <w:lang w:val="de-DE"/>
        </w:rPr>
      </w:pPr>
      <w:r w:rsidRPr="0015774B">
        <w:rPr>
          <w:rFonts w:cs="Arial"/>
          <w:b/>
          <w:bCs/>
          <w:color w:val="000000" w:themeColor="accent6"/>
          <w:lang w:val="de-DE"/>
        </w:rPr>
        <w:lastRenderedPageBreak/>
        <w:t>Bild 6 / 7 / 8</w:t>
      </w:r>
    </w:p>
    <w:p w14:paraId="656A6C80" w14:textId="77777777" w:rsidR="0015774B" w:rsidRPr="0015774B" w:rsidRDefault="0015774B" w:rsidP="0015774B">
      <w:pPr>
        <w:spacing w:line="240" w:lineRule="auto"/>
        <w:rPr>
          <w:rFonts w:cs="Arial"/>
          <w:b/>
          <w:bCs/>
          <w:color w:val="000000" w:themeColor="accent6"/>
          <w:lang w:val="de-DE"/>
        </w:rPr>
      </w:pPr>
      <w:r w:rsidRPr="0015774B">
        <w:rPr>
          <w:rFonts w:cs="Arial"/>
          <w:b/>
          <w:bCs/>
          <w:noProof/>
          <w:color w:val="000000" w:themeColor="accent6"/>
        </w:rPr>
        <w:drawing>
          <wp:inline distT="0" distB="0" distL="0" distR="0" wp14:anchorId="050EAE76" wp14:editId="1F479EDD">
            <wp:extent cx="1608318" cy="2408222"/>
            <wp:effectExtent l="0" t="0" r="5080" b="5080"/>
            <wp:docPr id="411470946" name="Grafik 7" descr="Ein Bild, das draußen, Schuhwerk, Kleidung, Gebäu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470946" name="Grafik 7" descr="Ein Bild, das draußen, Schuhwerk, Kleidung, Gebäude enthält.&#10;&#10;Automatisch generierte Beschreibung"/>
                    <pic:cNvPicPr/>
                  </pic:nvPicPr>
                  <pic:blipFill>
                    <a:blip r:embed="rId15">
                      <a:extLst>
                        <a:ext uri="{28A0092B-C50C-407E-A947-70E740481C1C}">
                          <a14:useLocalDpi xmlns:a14="http://schemas.microsoft.com/office/drawing/2010/main" val="0"/>
                        </a:ext>
                      </a:extLst>
                    </a:blip>
                    <a:stretch>
                      <a:fillRect/>
                    </a:stretch>
                  </pic:blipFill>
                  <pic:spPr>
                    <a:xfrm>
                      <a:off x="0" y="0"/>
                      <a:ext cx="1624792" cy="2432890"/>
                    </a:xfrm>
                    <a:prstGeom prst="rect">
                      <a:avLst/>
                    </a:prstGeom>
                  </pic:spPr>
                </pic:pic>
              </a:graphicData>
            </a:graphic>
          </wp:inline>
        </w:drawing>
      </w:r>
      <w:r w:rsidRPr="0015774B">
        <w:rPr>
          <w:rFonts w:cs="Arial"/>
          <w:b/>
          <w:bCs/>
          <w:color w:val="000000" w:themeColor="accent6"/>
          <w:lang w:val="de-DE"/>
        </w:rPr>
        <w:t xml:space="preserve"> </w:t>
      </w:r>
      <w:r w:rsidRPr="0015774B">
        <w:rPr>
          <w:rFonts w:cs="Arial"/>
          <w:b/>
          <w:bCs/>
          <w:noProof/>
          <w:color w:val="000000" w:themeColor="accent6"/>
        </w:rPr>
        <w:drawing>
          <wp:inline distT="0" distB="0" distL="0" distR="0" wp14:anchorId="19A64E64" wp14:editId="1C1A1E75">
            <wp:extent cx="2109458" cy="1408790"/>
            <wp:effectExtent l="0" t="0" r="0" b="1270"/>
            <wp:docPr id="1047089687" name="Grafik 8" descr="Ein Bild, das Kleidung, Person, Schuhwerk, Geländ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089687" name="Grafik 8" descr="Ein Bild, das Kleidung, Person, Schuhwerk, Gelände enthält.&#10;&#10;Automatisch generierte Beschreibung"/>
                    <pic:cNvPicPr/>
                  </pic:nvPicPr>
                  <pic:blipFill>
                    <a:blip r:embed="rId16">
                      <a:extLst>
                        <a:ext uri="{28A0092B-C50C-407E-A947-70E740481C1C}">
                          <a14:useLocalDpi xmlns:a14="http://schemas.microsoft.com/office/drawing/2010/main" val="0"/>
                        </a:ext>
                      </a:extLst>
                    </a:blip>
                    <a:stretch>
                      <a:fillRect/>
                    </a:stretch>
                  </pic:blipFill>
                  <pic:spPr>
                    <a:xfrm>
                      <a:off x="0" y="0"/>
                      <a:ext cx="2130804" cy="1423046"/>
                    </a:xfrm>
                    <a:prstGeom prst="rect">
                      <a:avLst/>
                    </a:prstGeom>
                  </pic:spPr>
                </pic:pic>
              </a:graphicData>
            </a:graphic>
          </wp:inline>
        </w:drawing>
      </w:r>
      <w:r w:rsidRPr="0015774B">
        <w:rPr>
          <w:rFonts w:cs="Arial"/>
          <w:b/>
          <w:bCs/>
          <w:color w:val="000000" w:themeColor="accent6"/>
          <w:lang w:val="de-DE"/>
        </w:rPr>
        <w:t xml:space="preserve"> </w:t>
      </w:r>
      <w:r w:rsidRPr="0015774B">
        <w:rPr>
          <w:rFonts w:cs="Arial"/>
          <w:b/>
          <w:bCs/>
          <w:noProof/>
          <w:color w:val="000000" w:themeColor="accent6"/>
        </w:rPr>
        <w:drawing>
          <wp:inline distT="0" distB="0" distL="0" distR="0" wp14:anchorId="310F36F6" wp14:editId="2FBC47A5">
            <wp:extent cx="1611516" cy="2413012"/>
            <wp:effectExtent l="0" t="0" r="1905" b="0"/>
            <wp:docPr id="69784054" name="Grafik 9" descr="Ein Bild, das draußen, Baum, Gelände,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84054" name="Grafik 9" descr="Ein Bild, das draußen, Baum, Gelände, Haus enthält.&#10;&#10;Automatisch generierte Beschreibung"/>
                    <pic:cNvPicPr/>
                  </pic:nvPicPr>
                  <pic:blipFill>
                    <a:blip r:embed="rId17">
                      <a:extLst>
                        <a:ext uri="{28A0092B-C50C-407E-A947-70E740481C1C}">
                          <a14:useLocalDpi xmlns:a14="http://schemas.microsoft.com/office/drawing/2010/main" val="0"/>
                        </a:ext>
                      </a:extLst>
                    </a:blip>
                    <a:stretch>
                      <a:fillRect/>
                    </a:stretch>
                  </pic:blipFill>
                  <pic:spPr>
                    <a:xfrm>
                      <a:off x="0" y="0"/>
                      <a:ext cx="1624747" cy="2432824"/>
                    </a:xfrm>
                    <a:prstGeom prst="rect">
                      <a:avLst/>
                    </a:prstGeom>
                  </pic:spPr>
                </pic:pic>
              </a:graphicData>
            </a:graphic>
          </wp:inline>
        </w:drawing>
      </w:r>
    </w:p>
    <w:p w14:paraId="3ED14683" w14:textId="77777777" w:rsidR="0015774B" w:rsidRPr="0015774B" w:rsidRDefault="0015774B" w:rsidP="0015774B">
      <w:pPr>
        <w:rPr>
          <w:rFonts w:cs="Arial"/>
          <w:b/>
          <w:bCs/>
          <w:color w:val="000000" w:themeColor="accent6"/>
          <w:lang w:val="de-DE"/>
        </w:rPr>
      </w:pPr>
      <w:r w:rsidRPr="0015774B">
        <w:rPr>
          <w:rFonts w:cs="Arial"/>
          <w:color w:val="000000" w:themeColor="accent6"/>
          <w:lang w:val="de-DE"/>
        </w:rPr>
        <w:t>Die Außenwandbereiche im Erdgeschoss und der innenliegenden Loggia wurden mit der vliesarmierten Spezialgipsplatte Rigips Glasroc X von RIGIPS bekleidet. Die feuchteresistente Platte eignet sich für die Bekleidung Außenwänden in Holzbauweise und bietet dabei gleich mehrere Vorteile.</w:t>
      </w:r>
    </w:p>
    <w:p w14:paraId="7D8AEB86" w14:textId="77777777" w:rsidR="0015774B" w:rsidRPr="0015774B" w:rsidRDefault="0015774B" w:rsidP="0015774B">
      <w:pPr>
        <w:rPr>
          <w:rFonts w:cs="Arial"/>
          <w:b/>
          <w:bCs/>
          <w:color w:val="000000" w:themeColor="accent6"/>
          <w:lang w:val="de-DE"/>
        </w:rPr>
      </w:pPr>
    </w:p>
    <w:p w14:paraId="557A6F03" w14:textId="77777777" w:rsidR="0015774B" w:rsidRPr="0015774B" w:rsidRDefault="0015774B" w:rsidP="0015774B">
      <w:pPr>
        <w:rPr>
          <w:rFonts w:cs="Arial"/>
          <w:b/>
          <w:bCs/>
          <w:color w:val="000000" w:themeColor="accent6"/>
        </w:rPr>
      </w:pPr>
      <w:r w:rsidRPr="0015774B">
        <w:rPr>
          <w:rFonts w:cs="Arial"/>
          <w:b/>
          <w:bCs/>
          <w:color w:val="000000" w:themeColor="accent6"/>
        </w:rPr>
        <w:t>Bild 9</w:t>
      </w:r>
    </w:p>
    <w:p w14:paraId="55019F54" w14:textId="77777777" w:rsidR="0015774B" w:rsidRPr="0015774B" w:rsidRDefault="0015774B" w:rsidP="0015774B">
      <w:pPr>
        <w:spacing w:line="240" w:lineRule="auto"/>
        <w:rPr>
          <w:rFonts w:cs="Arial"/>
          <w:b/>
          <w:bCs/>
          <w:color w:val="000000" w:themeColor="accent6"/>
        </w:rPr>
      </w:pPr>
      <w:r w:rsidRPr="0015774B">
        <w:rPr>
          <w:rFonts w:cs="Arial"/>
          <w:b/>
          <w:bCs/>
          <w:noProof/>
          <w:color w:val="000000" w:themeColor="accent6"/>
        </w:rPr>
        <w:drawing>
          <wp:inline distT="0" distB="0" distL="0" distR="0" wp14:anchorId="65155B55" wp14:editId="7F5DB646">
            <wp:extent cx="2480650" cy="1656689"/>
            <wp:effectExtent l="0" t="0" r="0" b="0"/>
            <wp:docPr id="1267959083" name="Grafik 10" descr="Ein Bild, das Gebäude, Wan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959083" name="Grafik 10" descr="Ein Bild, das Gebäude, Wand enthält.&#10;&#10;Automatisch generierte Beschreibung"/>
                    <pic:cNvPicPr/>
                  </pic:nvPicPr>
                  <pic:blipFill>
                    <a:blip r:embed="rId18">
                      <a:extLst>
                        <a:ext uri="{28A0092B-C50C-407E-A947-70E740481C1C}">
                          <a14:useLocalDpi xmlns:a14="http://schemas.microsoft.com/office/drawing/2010/main" val="0"/>
                        </a:ext>
                      </a:extLst>
                    </a:blip>
                    <a:stretch>
                      <a:fillRect/>
                    </a:stretch>
                  </pic:blipFill>
                  <pic:spPr>
                    <a:xfrm>
                      <a:off x="0" y="0"/>
                      <a:ext cx="2504428" cy="1672569"/>
                    </a:xfrm>
                    <a:prstGeom prst="rect">
                      <a:avLst/>
                    </a:prstGeom>
                  </pic:spPr>
                </pic:pic>
              </a:graphicData>
            </a:graphic>
          </wp:inline>
        </w:drawing>
      </w:r>
    </w:p>
    <w:p w14:paraId="3A4A402B" w14:textId="77777777" w:rsidR="0015774B" w:rsidRPr="0015774B" w:rsidRDefault="0015774B" w:rsidP="0015774B">
      <w:pPr>
        <w:rPr>
          <w:rFonts w:cs="Arial"/>
          <w:color w:val="000000" w:themeColor="accent6"/>
          <w:lang w:val="de-DE"/>
        </w:rPr>
      </w:pPr>
      <w:r w:rsidRPr="0015774B">
        <w:rPr>
          <w:rFonts w:cs="Arial"/>
          <w:color w:val="000000" w:themeColor="accent6"/>
          <w:lang w:val="de-DE"/>
        </w:rPr>
        <w:t>Den oberseitigen Abschluss des Gebäudes bilden zwei komplett belüftete Pult-Dächer. Deren Gefache wurden mit einem 240 mm starken Zwischensparren-Klemmfilz (ISOVER Integra ZKF 1-032) aus Glaswolle gedämmt. Auf dem so gedämmten Dach wurde anschließend eine diffusionsoffene Unterdeckbahn verlegt und mittels Konstruktionsvollholz ein 80 mm breiter Belüftungsraum sichergestellt. Eine anschließend angebrachte Schalung und eine bituminöse Schweißbahn als Abdichtung bilden die Basis für die spätere Montage der Photovoltaik-Module.</w:t>
      </w:r>
    </w:p>
    <w:p w14:paraId="4D8C859D" w14:textId="77777777" w:rsidR="0015774B" w:rsidRPr="0015774B" w:rsidRDefault="0015774B" w:rsidP="0015774B">
      <w:pPr>
        <w:rPr>
          <w:rFonts w:cs="Arial"/>
          <w:b/>
          <w:bCs/>
          <w:color w:val="000000" w:themeColor="accent6"/>
          <w:lang w:val="de-DE"/>
        </w:rPr>
      </w:pPr>
    </w:p>
    <w:p w14:paraId="22EEC9A1" w14:textId="77777777" w:rsidR="0015774B" w:rsidRPr="0015774B" w:rsidRDefault="0015774B" w:rsidP="0015774B">
      <w:pPr>
        <w:rPr>
          <w:rFonts w:cs="Arial"/>
          <w:b/>
          <w:bCs/>
          <w:color w:val="000000" w:themeColor="accent6"/>
          <w:lang w:val="de-DE"/>
        </w:rPr>
      </w:pPr>
    </w:p>
    <w:p w14:paraId="3DB9E70D" w14:textId="77777777" w:rsidR="0015774B" w:rsidRPr="0015774B" w:rsidRDefault="0015774B" w:rsidP="0015774B">
      <w:pPr>
        <w:rPr>
          <w:rFonts w:cs="Arial"/>
          <w:b/>
          <w:bCs/>
          <w:color w:val="000000" w:themeColor="accent6"/>
          <w:lang w:val="de-DE"/>
        </w:rPr>
      </w:pPr>
    </w:p>
    <w:p w14:paraId="09A79134" w14:textId="77777777" w:rsidR="0015774B" w:rsidRPr="0015774B" w:rsidRDefault="0015774B" w:rsidP="0015774B">
      <w:pPr>
        <w:rPr>
          <w:rFonts w:cs="Arial"/>
          <w:b/>
          <w:bCs/>
          <w:color w:val="000000" w:themeColor="accent6"/>
          <w:lang w:val="de-DE"/>
        </w:rPr>
      </w:pPr>
    </w:p>
    <w:p w14:paraId="775A013F" w14:textId="77777777" w:rsidR="0015774B" w:rsidRPr="0015774B" w:rsidRDefault="0015774B" w:rsidP="0015774B">
      <w:pPr>
        <w:rPr>
          <w:rFonts w:cs="Arial"/>
          <w:b/>
          <w:bCs/>
          <w:color w:val="000000" w:themeColor="accent6"/>
          <w:lang w:val="de-DE"/>
        </w:rPr>
      </w:pPr>
    </w:p>
    <w:p w14:paraId="2F7ECD6E" w14:textId="77777777" w:rsidR="0015774B" w:rsidRPr="0015774B" w:rsidRDefault="0015774B" w:rsidP="0015774B">
      <w:pPr>
        <w:rPr>
          <w:rFonts w:cs="Arial"/>
          <w:b/>
          <w:bCs/>
          <w:color w:val="000000" w:themeColor="accent6"/>
          <w:lang w:val="de-DE"/>
        </w:rPr>
      </w:pPr>
    </w:p>
    <w:p w14:paraId="284B57D0" w14:textId="77777777" w:rsidR="0015774B" w:rsidRPr="0015774B" w:rsidRDefault="0015774B" w:rsidP="0015774B">
      <w:pPr>
        <w:rPr>
          <w:rFonts w:cs="Arial"/>
          <w:b/>
          <w:bCs/>
          <w:color w:val="000000" w:themeColor="accent6"/>
          <w:lang w:val="de-DE"/>
        </w:rPr>
      </w:pPr>
    </w:p>
    <w:p w14:paraId="2C321880" w14:textId="77777777" w:rsidR="0015774B" w:rsidRPr="0015774B" w:rsidRDefault="0015774B" w:rsidP="0015774B">
      <w:pPr>
        <w:rPr>
          <w:rFonts w:cs="Arial"/>
          <w:b/>
          <w:bCs/>
          <w:color w:val="000000" w:themeColor="accent6"/>
          <w:lang w:val="de-DE"/>
        </w:rPr>
      </w:pPr>
    </w:p>
    <w:p w14:paraId="0FEF568C" w14:textId="77777777" w:rsidR="0015774B" w:rsidRPr="0015774B" w:rsidRDefault="0015774B" w:rsidP="0015774B">
      <w:pPr>
        <w:rPr>
          <w:rFonts w:cs="Arial"/>
          <w:b/>
          <w:bCs/>
          <w:color w:val="000000" w:themeColor="accent6"/>
          <w:lang w:val="de-DE"/>
        </w:rPr>
      </w:pPr>
    </w:p>
    <w:p w14:paraId="6BD7FAB8" w14:textId="77777777" w:rsidR="0015774B" w:rsidRPr="0015774B" w:rsidRDefault="0015774B" w:rsidP="0015774B">
      <w:pPr>
        <w:rPr>
          <w:rFonts w:cs="Arial"/>
          <w:b/>
          <w:bCs/>
          <w:color w:val="000000" w:themeColor="accent6"/>
        </w:rPr>
      </w:pPr>
      <w:r w:rsidRPr="0015774B">
        <w:rPr>
          <w:rFonts w:cs="Arial"/>
          <w:b/>
          <w:bCs/>
          <w:color w:val="000000" w:themeColor="accent6"/>
        </w:rPr>
        <w:lastRenderedPageBreak/>
        <w:t>Bild 10</w:t>
      </w:r>
    </w:p>
    <w:p w14:paraId="57BA5815" w14:textId="77777777" w:rsidR="0015774B" w:rsidRPr="0015774B" w:rsidRDefault="0015774B" w:rsidP="0015774B">
      <w:pPr>
        <w:spacing w:line="240" w:lineRule="auto"/>
        <w:rPr>
          <w:rFonts w:cs="Arial"/>
          <w:b/>
          <w:bCs/>
          <w:color w:val="000000" w:themeColor="accent6"/>
        </w:rPr>
      </w:pPr>
      <w:r w:rsidRPr="0015774B">
        <w:rPr>
          <w:rFonts w:cs="Arial"/>
          <w:b/>
          <w:bCs/>
          <w:noProof/>
          <w:color w:val="000000" w:themeColor="accent6"/>
        </w:rPr>
        <w:drawing>
          <wp:inline distT="0" distB="0" distL="0" distR="0" wp14:anchorId="492698EF" wp14:editId="68C5EC40">
            <wp:extent cx="2489703" cy="1662735"/>
            <wp:effectExtent l="0" t="0" r="0" b="1270"/>
            <wp:docPr id="108244297" name="Grafik 11" descr="Ein Bild, das Person, Kleidung, Menschliches Gesicht, Man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44297" name="Grafik 11" descr="Ein Bild, das Person, Kleidung, Menschliches Gesicht, Mann enthält.&#10;&#10;Automatisch generierte Beschreibung"/>
                    <pic:cNvPicPr/>
                  </pic:nvPicPr>
                  <pic:blipFill>
                    <a:blip r:embed="rId19">
                      <a:extLst>
                        <a:ext uri="{28A0092B-C50C-407E-A947-70E740481C1C}">
                          <a14:useLocalDpi xmlns:a14="http://schemas.microsoft.com/office/drawing/2010/main" val="0"/>
                        </a:ext>
                      </a:extLst>
                    </a:blip>
                    <a:stretch>
                      <a:fillRect/>
                    </a:stretch>
                  </pic:blipFill>
                  <pic:spPr>
                    <a:xfrm>
                      <a:off x="0" y="0"/>
                      <a:ext cx="2512737" cy="1678118"/>
                    </a:xfrm>
                    <a:prstGeom prst="rect">
                      <a:avLst/>
                    </a:prstGeom>
                  </pic:spPr>
                </pic:pic>
              </a:graphicData>
            </a:graphic>
          </wp:inline>
        </w:drawing>
      </w:r>
    </w:p>
    <w:p w14:paraId="22D2058E" w14:textId="77777777" w:rsidR="0015774B" w:rsidRPr="0015774B" w:rsidRDefault="0015774B" w:rsidP="0015774B">
      <w:pPr>
        <w:rPr>
          <w:rFonts w:cs="Arial"/>
          <w:color w:val="000000" w:themeColor="accent6"/>
          <w:lang w:val="de-DE"/>
        </w:rPr>
      </w:pPr>
      <w:r w:rsidRPr="0015774B">
        <w:rPr>
          <w:rFonts w:cs="Arial"/>
          <w:color w:val="000000" w:themeColor="accent6"/>
          <w:lang w:val="de-DE"/>
        </w:rPr>
        <w:t>Für bauphysikalische Sicherheit sorgt das Vario</w:t>
      </w:r>
      <w:r w:rsidRPr="0015774B">
        <w:rPr>
          <w:rFonts w:cs="Arial"/>
          <w:color w:val="000000" w:themeColor="accent6"/>
          <w:vertAlign w:val="superscript"/>
        </w:rPr>
        <w:sym w:font="Symbol" w:char="F0E2"/>
      </w:r>
      <w:r w:rsidRPr="0015774B">
        <w:rPr>
          <w:rFonts w:cs="Arial"/>
          <w:color w:val="000000" w:themeColor="accent6"/>
          <w:lang w:val="de-DE"/>
        </w:rPr>
        <w:t xml:space="preserve"> Luftdichtheits- und Feuchteschutzsystem von ISOVER. Dieses umfasst die feuchtevariable Vario</w:t>
      </w:r>
      <w:r w:rsidRPr="0015774B">
        <w:rPr>
          <w:rFonts w:cs="Arial"/>
          <w:color w:val="000000" w:themeColor="accent6"/>
          <w:vertAlign w:val="superscript"/>
          <w:lang w:val="de-DE"/>
        </w:rPr>
        <w:t>®</w:t>
      </w:r>
      <w:r w:rsidRPr="0015774B">
        <w:rPr>
          <w:rFonts w:cs="Arial"/>
          <w:color w:val="000000" w:themeColor="accent6"/>
          <w:lang w:val="de-DE"/>
        </w:rPr>
        <w:t xml:space="preserve"> </w:t>
      </w:r>
      <w:proofErr w:type="spellStart"/>
      <w:r w:rsidRPr="0015774B">
        <w:rPr>
          <w:rFonts w:cs="Arial"/>
          <w:color w:val="000000" w:themeColor="accent6"/>
          <w:lang w:val="de-DE"/>
        </w:rPr>
        <w:t>XtraSafe</w:t>
      </w:r>
      <w:proofErr w:type="spellEnd"/>
      <w:r w:rsidRPr="0015774B">
        <w:rPr>
          <w:rFonts w:cs="Arial"/>
          <w:color w:val="000000" w:themeColor="accent6"/>
          <w:lang w:val="de-DE"/>
        </w:rPr>
        <w:t xml:space="preserve"> Klimamembran (</w:t>
      </w:r>
      <w:proofErr w:type="spellStart"/>
      <w:r w:rsidRPr="0015774B">
        <w:rPr>
          <w:rFonts w:cs="Arial"/>
          <w:color w:val="000000" w:themeColor="accent6"/>
          <w:lang w:val="de-DE"/>
        </w:rPr>
        <w:t>s</w:t>
      </w:r>
      <w:r w:rsidRPr="0015774B">
        <w:rPr>
          <w:rFonts w:cs="Arial"/>
          <w:color w:val="000000" w:themeColor="accent6"/>
          <w:vertAlign w:val="subscript"/>
          <w:lang w:val="de-DE"/>
        </w:rPr>
        <w:t>d</w:t>
      </w:r>
      <w:proofErr w:type="spellEnd"/>
      <w:r w:rsidRPr="0015774B">
        <w:rPr>
          <w:rFonts w:cs="Arial"/>
          <w:color w:val="000000" w:themeColor="accent6"/>
          <w:lang w:val="de-DE"/>
        </w:rPr>
        <w:t>-Wert 0,3 – 25 m) sowie optimal abgestimmte Systemkomponenten wie Dichtmassen und Klebebänder.</w:t>
      </w:r>
    </w:p>
    <w:p w14:paraId="6E2BEFF3" w14:textId="77777777" w:rsidR="0015774B" w:rsidRPr="0015774B" w:rsidRDefault="0015774B" w:rsidP="0015774B">
      <w:pPr>
        <w:rPr>
          <w:rFonts w:cs="Arial"/>
          <w:color w:val="000000" w:themeColor="accent6"/>
          <w:lang w:val="de-DE"/>
        </w:rPr>
      </w:pPr>
    </w:p>
    <w:p w14:paraId="26A1358A" w14:textId="77777777" w:rsidR="0015774B" w:rsidRPr="0015774B" w:rsidRDefault="0015774B" w:rsidP="0015774B">
      <w:pPr>
        <w:rPr>
          <w:rFonts w:cs="Arial"/>
          <w:b/>
          <w:bCs/>
          <w:color w:val="000000" w:themeColor="accent6"/>
        </w:rPr>
      </w:pPr>
      <w:r w:rsidRPr="0015774B">
        <w:rPr>
          <w:rFonts w:cs="Arial"/>
          <w:b/>
          <w:bCs/>
          <w:color w:val="000000" w:themeColor="accent6"/>
        </w:rPr>
        <w:t>Bild 11 / 12 / 13</w:t>
      </w:r>
    </w:p>
    <w:p w14:paraId="118FB724" w14:textId="77777777" w:rsidR="0015774B" w:rsidRDefault="0015774B" w:rsidP="0015774B">
      <w:pPr>
        <w:spacing w:line="240" w:lineRule="auto"/>
        <w:rPr>
          <w:rFonts w:cs="Arial"/>
          <w:color w:val="000000" w:themeColor="accent6"/>
        </w:rPr>
      </w:pPr>
      <w:r w:rsidRPr="0015774B">
        <w:rPr>
          <w:rFonts w:cs="Arial"/>
          <w:noProof/>
          <w:color w:val="000000" w:themeColor="accent6"/>
        </w:rPr>
        <w:drawing>
          <wp:inline distT="0" distB="0" distL="0" distR="0" wp14:anchorId="0C0554E1" wp14:editId="4395F85B">
            <wp:extent cx="2489200" cy="1662399"/>
            <wp:effectExtent l="0" t="0" r="0" b="1905"/>
            <wp:docPr id="751217258" name="Grafik 1" descr="Ein Bild, das Gebäude, Kleidung, Schuhwerk, Gebäudeisolier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217258" name="Grafik 1" descr="Ein Bild, das Gebäude, Kleidung, Schuhwerk, Gebäudeisolierung enthält.&#10;&#10;Automatisch generierte Beschreibung"/>
                    <pic:cNvPicPr/>
                  </pic:nvPicPr>
                  <pic:blipFill>
                    <a:blip r:embed="rId20">
                      <a:extLst>
                        <a:ext uri="{28A0092B-C50C-407E-A947-70E740481C1C}">
                          <a14:useLocalDpi xmlns:a14="http://schemas.microsoft.com/office/drawing/2010/main" val="0"/>
                        </a:ext>
                      </a:extLst>
                    </a:blip>
                    <a:stretch>
                      <a:fillRect/>
                    </a:stretch>
                  </pic:blipFill>
                  <pic:spPr>
                    <a:xfrm>
                      <a:off x="0" y="0"/>
                      <a:ext cx="2502488" cy="1671273"/>
                    </a:xfrm>
                    <a:prstGeom prst="rect">
                      <a:avLst/>
                    </a:prstGeom>
                  </pic:spPr>
                </pic:pic>
              </a:graphicData>
            </a:graphic>
          </wp:inline>
        </w:drawing>
      </w:r>
      <w:r w:rsidRPr="0015774B">
        <w:rPr>
          <w:rFonts w:cs="Arial"/>
          <w:color w:val="000000" w:themeColor="accent6"/>
        </w:rPr>
        <w:t xml:space="preserve"> </w:t>
      </w:r>
      <w:r w:rsidRPr="0015774B">
        <w:rPr>
          <w:rFonts w:cs="Arial"/>
          <w:noProof/>
          <w:color w:val="000000" w:themeColor="accent6"/>
        </w:rPr>
        <w:drawing>
          <wp:inline distT="0" distB="0" distL="0" distR="0" wp14:anchorId="6B6592DF" wp14:editId="32C070B8">
            <wp:extent cx="2489200" cy="1662399"/>
            <wp:effectExtent l="0" t="0" r="0" b="1905"/>
            <wp:docPr id="1419013416" name="Grafik 2" descr="Ein Bild, das Kleidung, Person, Gebäude, drauß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013416" name="Grafik 2" descr="Ein Bild, das Kleidung, Person, Gebäude, draußen enthält.&#10;&#10;Automatisch generierte Beschreibung"/>
                    <pic:cNvPicPr/>
                  </pic:nvPicPr>
                  <pic:blipFill>
                    <a:blip r:embed="rId21">
                      <a:extLst>
                        <a:ext uri="{28A0092B-C50C-407E-A947-70E740481C1C}">
                          <a14:useLocalDpi xmlns:a14="http://schemas.microsoft.com/office/drawing/2010/main" val="0"/>
                        </a:ext>
                      </a:extLst>
                    </a:blip>
                    <a:stretch>
                      <a:fillRect/>
                    </a:stretch>
                  </pic:blipFill>
                  <pic:spPr>
                    <a:xfrm>
                      <a:off x="0" y="0"/>
                      <a:ext cx="2507747" cy="1674786"/>
                    </a:xfrm>
                    <a:prstGeom prst="rect">
                      <a:avLst/>
                    </a:prstGeom>
                  </pic:spPr>
                </pic:pic>
              </a:graphicData>
            </a:graphic>
          </wp:inline>
        </w:drawing>
      </w:r>
    </w:p>
    <w:p w14:paraId="4AB800C8" w14:textId="77777777" w:rsidR="0015774B" w:rsidRPr="0015774B" w:rsidRDefault="0015774B" w:rsidP="0015774B">
      <w:pPr>
        <w:spacing w:line="240" w:lineRule="auto"/>
        <w:rPr>
          <w:rFonts w:cs="Arial"/>
          <w:color w:val="000000" w:themeColor="accent6"/>
        </w:rPr>
      </w:pPr>
    </w:p>
    <w:p w14:paraId="5171A8E8" w14:textId="77777777" w:rsidR="0015774B" w:rsidRPr="0015774B" w:rsidRDefault="0015774B" w:rsidP="0015774B">
      <w:pPr>
        <w:spacing w:line="240" w:lineRule="auto"/>
        <w:rPr>
          <w:rFonts w:cs="Arial"/>
          <w:color w:val="000000" w:themeColor="accent6"/>
        </w:rPr>
      </w:pPr>
      <w:r w:rsidRPr="0015774B">
        <w:rPr>
          <w:rFonts w:cs="Arial"/>
          <w:noProof/>
          <w:color w:val="000000" w:themeColor="accent6"/>
        </w:rPr>
        <w:drawing>
          <wp:inline distT="0" distB="0" distL="0" distR="0" wp14:anchorId="1BB1187D" wp14:editId="74053E7C">
            <wp:extent cx="2489200" cy="1662399"/>
            <wp:effectExtent l="0" t="0" r="0" b="1905"/>
            <wp:docPr id="1911535125" name="Grafik 3" descr="Ein Bild, das Gebäude, Im Haus, Wand, Eigentu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35125" name="Grafik 3" descr="Ein Bild, das Gebäude, Im Haus, Wand, Eigentum enthält.&#10;&#10;Automatisch generierte Beschreibung"/>
                    <pic:cNvPicPr/>
                  </pic:nvPicPr>
                  <pic:blipFill>
                    <a:blip r:embed="rId22">
                      <a:extLst>
                        <a:ext uri="{28A0092B-C50C-407E-A947-70E740481C1C}">
                          <a14:useLocalDpi xmlns:a14="http://schemas.microsoft.com/office/drawing/2010/main" val="0"/>
                        </a:ext>
                      </a:extLst>
                    </a:blip>
                    <a:stretch>
                      <a:fillRect/>
                    </a:stretch>
                  </pic:blipFill>
                  <pic:spPr>
                    <a:xfrm>
                      <a:off x="0" y="0"/>
                      <a:ext cx="2500111" cy="1669686"/>
                    </a:xfrm>
                    <a:prstGeom prst="rect">
                      <a:avLst/>
                    </a:prstGeom>
                  </pic:spPr>
                </pic:pic>
              </a:graphicData>
            </a:graphic>
          </wp:inline>
        </w:drawing>
      </w:r>
    </w:p>
    <w:p w14:paraId="1069BB67" w14:textId="3B45FC7F" w:rsidR="0015774B" w:rsidRPr="0015774B" w:rsidRDefault="0015774B" w:rsidP="0015774B">
      <w:pPr>
        <w:rPr>
          <w:rFonts w:cs="Arial"/>
          <w:color w:val="000000" w:themeColor="accent6"/>
          <w:lang w:val="de-DE"/>
        </w:rPr>
      </w:pPr>
      <w:r w:rsidRPr="0015774B">
        <w:rPr>
          <w:rFonts w:cs="Arial"/>
          <w:color w:val="000000" w:themeColor="accent6"/>
          <w:lang w:val="de-DE"/>
        </w:rPr>
        <w:t xml:space="preserve">Trennwände und diverse Einbauten erhielten eine Beplankung aus raumhohen </w:t>
      </w:r>
      <w:r w:rsidR="00FD27E2">
        <w:rPr>
          <w:rFonts w:cs="Arial"/>
          <w:color w:val="000000" w:themeColor="accent6"/>
          <w:lang w:val="de-DE"/>
        </w:rPr>
        <w:br/>
      </w:r>
      <w:r w:rsidRPr="0015774B">
        <w:rPr>
          <w:rFonts w:cs="Arial"/>
          <w:color w:val="000000" w:themeColor="accent6"/>
          <w:lang w:val="de-DE"/>
        </w:rPr>
        <w:t xml:space="preserve">Rigidur H Gipsfaserplatten. </w:t>
      </w:r>
    </w:p>
    <w:p w14:paraId="43472035" w14:textId="77777777" w:rsidR="0015774B" w:rsidRPr="0015774B" w:rsidRDefault="0015774B" w:rsidP="0015774B">
      <w:pPr>
        <w:rPr>
          <w:rFonts w:cs="Arial"/>
          <w:color w:val="000000" w:themeColor="accent6"/>
          <w:lang w:val="de-DE"/>
        </w:rPr>
      </w:pPr>
    </w:p>
    <w:p w14:paraId="1AAB572A" w14:textId="77777777" w:rsidR="0015774B" w:rsidRPr="0015774B" w:rsidRDefault="0015774B" w:rsidP="0015774B">
      <w:pPr>
        <w:rPr>
          <w:rFonts w:cs="Arial"/>
          <w:color w:val="000000" w:themeColor="accent6"/>
          <w:lang w:val="de-DE"/>
        </w:rPr>
      </w:pPr>
    </w:p>
    <w:p w14:paraId="3A3BABCB" w14:textId="77777777" w:rsidR="0015774B" w:rsidRPr="0015774B" w:rsidRDefault="0015774B" w:rsidP="0015774B">
      <w:pPr>
        <w:rPr>
          <w:rFonts w:cs="Arial"/>
          <w:color w:val="000000" w:themeColor="accent6"/>
          <w:lang w:val="de-DE"/>
        </w:rPr>
      </w:pPr>
    </w:p>
    <w:p w14:paraId="58211A7F" w14:textId="77777777" w:rsidR="0015774B" w:rsidRPr="0015774B" w:rsidRDefault="0015774B" w:rsidP="0015774B">
      <w:pPr>
        <w:rPr>
          <w:rFonts w:cs="Arial"/>
          <w:color w:val="000000" w:themeColor="accent6"/>
          <w:lang w:val="de-DE"/>
        </w:rPr>
      </w:pPr>
    </w:p>
    <w:p w14:paraId="1E3A53CE" w14:textId="77777777" w:rsidR="0015774B" w:rsidRPr="0015774B" w:rsidRDefault="0015774B" w:rsidP="0015774B">
      <w:pPr>
        <w:rPr>
          <w:rFonts w:cs="Arial"/>
          <w:color w:val="000000" w:themeColor="accent6"/>
          <w:lang w:val="de-DE"/>
        </w:rPr>
      </w:pPr>
    </w:p>
    <w:p w14:paraId="3EADBD22" w14:textId="77777777" w:rsidR="0015774B" w:rsidRPr="0015774B" w:rsidRDefault="0015774B" w:rsidP="0015774B">
      <w:pPr>
        <w:rPr>
          <w:rFonts w:cs="Arial"/>
          <w:color w:val="000000" w:themeColor="accent6"/>
          <w:lang w:val="de-DE"/>
        </w:rPr>
      </w:pPr>
    </w:p>
    <w:p w14:paraId="2A3D9D24" w14:textId="77777777" w:rsidR="0015774B" w:rsidRPr="0015774B" w:rsidRDefault="0015774B" w:rsidP="0015774B">
      <w:pPr>
        <w:rPr>
          <w:rFonts w:cs="Arial"/>
          <w:color w:val="000000" w:themeColor="accent6"/>
          <w:lang w:val="de-DE"/>
        </w:rPr>
      </w:pPr>
    </w:p>
    <w:p w14:paraId="18C2351D" w14:textId="77777777" w:rsidR="0015774B" w:rsidRPr="0015774B" w:rsidRDefault="0015774B" w:rsidP="0015774B">
      <w:pPr>
        <w:rPr>
          <w:rFonts w:cs="Arial"/>
          <w:b/>
          <w:bCs/>
          <w:color w:val="000000" w:themeColor="accent6"/>
          <w:lang w:val="de-DE"/>
        </w:rPr>
      </w:pPr>
    </w:p>
    <w:p w14:paraId="6D7C5480" w14:textId="77777777" w:rsidR="0015774B" w:rsidRPr="0015774B" w:rsidRDefault="0015774B" w:rsidP="0015774B">
      <w:pPr>
        <w:rPr>
          <w:rFonts w:cs="Arial"/>
          <w:b/>
          <w:bCs/>
          <w:color w:val="000000" w:themeColor="accent6"/>
          <w:lang w:val="de-DE"/>
        </w:rPr>
      </w:pPr>
      <w:r w:rsidRPr="0015774B">
        <w:rPr>
          <w:rFonts w:cs="Arial"/>
          <w:b/>
          <w:bCs/>
          <w:color w:val="000000" w:themeColor="accent6"/>
          <w:lang w:val="de-DE"/>
        </w:rPr>
        <w:lastRenderedPageBreak/>
        <w:t xml:space="preserve">Bild 14 / 15 </w:t>
      </w:r>
    </w:p>
    <w:p w14:paraId="55C2B0D4" w14:textId="77777777" w:rsidR="0015774B" w:rsidRPr="0015774B" w:rsidRDefault="0015774B" w:rsidP="0015774B">
      <w:pPr>
        <w:spacing w:line="240" w:lineRule="auto"/>
        <w:rPr>
          <w:rFonts w:cs="Arial"/>
          <w:b/>
          <w:bCs/>
          <w:color w:val="000000" w:themeColor="accent6"/>
          <w:lang w:val="de-DE"/>
        </w:rPr>
      </w:pPr>
      <w:r w:rsidRPr="0015774B">
        <w:rPr>
          <w:rFonts w:cs="Arial"/>
          <w:b/>
          <w:bCs/>
          <w:noProof/>
          <w:color w:val="000000" w:themeColor="accent6"/>
        </w:rPr>
        <w:drawing>
          <wp:inline distT="0" distB="0" distL="0" distR="0" wp14:anchorId="083B1B67" wp14:editId="5E96F7BD">
            <wp:extent cx="2489200" cy="1662399"/>
            <wp:effectExtent l="0" t="0" r="0" b="1905"/>
            <wp:docPr id="1805601104" name="Grafik 12" descr="Ein Bild, das Im Haus, Wand, Inneneinrichtung,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601104" name="Grafik 12" descr="Ein Bild, das Im Haus, Wand, Inneneinrichtung, Decke enthält.&#10;&#10;Automatisch generierte Beschreibung"/>
                    <pic:cNvPicPr/>
                  </pic:nvPicPr>
                  <pic:blipFill>
                    <a:blip r:embed="rId23">
                      <a:extLst>
                        <a:ext uri="{28A0092B-C50C-407E-A947-70E740481C1C}">
                          <a14:useLocalDpi xmlns:a14="http://schemas.microsoft.com/office/drawing/2010/main" val="0"/>
                        </a:ext>
                      </a:extLst>
                    </a:blip>
                    <a:stretch>
                      <a:fillRect/>
                    </a:stretch>
                  </pic:blipFill>
                  <pic:spPr>
                    <a:xfrm>
                      <a:off x="0" y="0"/>
                      <a:ext cx="2503563" cy="1671991"/>
                    </a:xfrm>
                    <a:prstGeom prst="rect">
                      <a:avLst/>
                    </a:prstGeom>
                  </pic:spPr>
                </pic:pic>
              </a:graphicData>
            </a:graphic>
          </wp:inline>
        </w:drawing>
      </w:r>
      <w:r w:rsidRPr="0015774B">
        <w:rPr>
          <w:rFonts w:cs="Arial"/>
          <w:b/>
          <w:bCs/>
          <w:color w:val="000000" w:themeColor="accent6"/>
          <w:lang w:val="de-DE"/>
        </w:rPr>
        <w:t xml:space="preserve"> </w:t>
      </w:r>
      <w:r w:rsidRPr="0015774B">
        <w:rPr>
          <w:rFonts w:cs="Arial"/>
          <w:b/>
          <w:bCs/>
          <w:noProof/>
          <w:color w:val="000000" w:themeColor="accent6"/>
        </w:rPr>
        <w:drawing>
          <wp:inline distT="0" distB="0" distL="0" distR="0" wp14:anchorId="60AAE5C6" wp14:editId="173DCE26">
            <wp:extent cx="2489200" cy="1662399"/>
            <wp:effectExtent l="0" t="0" r="0" b="1905"/>
            <wp:docPr id="1829631922" name="Grafik 13" descr="Ein Bild, das Im Haus, Wand, Inneneinrichtung,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31922" name="Grafik 13" descr="Ein Bild, das Im Haus, Wand, Inneneinrichtung, Boden enthält.&#10;&#10;Automatisch generierte Beschreibung"/>
                    <pic:cNvPicPr/>
                  </pic:nvPicPr>
                  <pic:blipFill>
                    <a:blip r:embed="rId24">
                      <a:extLst>
                        <a:ext uri="{28A0092B-C50C-407E-A947-70E740481C1C}">
                          <a14:useLocalDpi xmlns:a14="http://schemas.microsoft.com/office/drawing/2010/main" val="0"/>
                        </a:ext>
                      </a:extLst>
                    </a:blip>
                    <a:stretch>
                      <a:fillRect/>
                    </a:stretch>
                  </pic:blipFill>
                  <pic:spPr>
                    <a:xfrm>
                      <a:off x="0" y="0"/>
                      <a:ext cx="2521535" cy="1683994"/>
                    </a:xfrm>
                    <a:prstGeom prst="rect">
                      <a:avLst/>
                    </a:prstGeom>
                  </pic:spPr>
                </pic:pic>
              </a:graphicData>
            </a:graphic>
          </wp:inline>
        </w:drawing>
      </w:r>
    </w:p>
    <w:p w14:paraId="29069872" w14:textId="635A5164" w:rsidR="0015774B" w:rsidRPr="0015774B" w:rsidRDefault="0015774B" w:rsidP="0015774B">
      <w:pPr>
        <w:rPr>
          <w:rFonts w:cs="Arial"/>
          <w:color w:val="000000" w:themeColor="accent6"/>
          <w:lang w:val="de-DE"/>
        </w:rPr>
      </w:pPr>
      <w:r w:rsidRPr="0015774B">
        <w:rPr>
          <w:rFonts w:cs="Arial"/>
          <w:color w:val="000000" w:themeColor="accent6"/>
          <w:lang w:val="de-DE"/>
        </w:rPr>
        <w:t xml:space="preserve">Zur innenseitigen Bekleidung der Außenwände sowie aller Trennwände wurde eine </w:t>
      </w:r>
      <w:r w:rsidR="00C52456">
        <w:rPr>
          <w:rFonts w:cs="Arial"/>
          <w:color w:val="000000" w:themeColor="accent6"/>
          <w:lang w:val="de-DE"/>
        </w:rPr>
        <w:br/>
      </w:r>
      <w:r w:rsidRPr="0015774B">
        <w:rPr>
          <w:rFonts w:cs="Arial"/>
          <w:color w:val="000000" w:themeColor="accent6"/>
          <w:lang w:val="de-DE"/>
        </w:rPr>
        <w:t>3-Schicht-Platte aus Fichte gewählt, im Erdgeschoss kombiniert mit Rigips Feuerschutzplatten, im Obergeschoss mit raumhohen Rigidur H Gipsfaserplatten von RIGIPS.</w:t>
      </w:r>
    </w:p>
    <w:p w14:paraId="7D1328AC" w14:textId="77777777" w:rsidR="0015774B" w:rsidRPr="0015774B" w:rsidRDefault="0015774B" w:rsidP="0015774B">
      <w:pPr>
        <w:rPr>
          <w:rFonts w:cs="Arial"/>
          <w:color w:val="000000" w:themeColor="accent6"/>
          <w:lang w:val="de-DE"/>
        </w:rPr>
      </w:pPr>
    </w:p>
    <w:p w14:paraId="630C57D3" w14:textId="77777777" w:rsidR="0015774B" w:rsidRPr="0015774B" w:rsidRDefault="0015774B" w:rsidP="0015774B">
      <w:pPr>
        <w:rPr>
          <w:rFonts w:cs="Arial"/>
          <w:b/>
          <w:bCs/>
          <w:color w:val="000000" w:themeColor="accent6"/>
        </w:rPr>
      </w:pPr>
      <w:r w:rsidRPr="0015774B">
        <w:rPr>
          <w:rFonts w:cs="Arial"/>
          <w:b/>
          <w:bCs/>
          <w:color w:val="000000" w:themeColor="accent6"/>
        </w:rPr>
        <w:t>Bild 16</w:t>
      </w:r>
    </w:p>
    <w:p w14:paraId="6B9237E7" w14:textId="77777777" w:rsidR="0015774B" w:rsidRPr="0015774B" w:rsidRDefault="0015774B" w:rsidP="0015774B">
      <w:pPr>
        <w:spacing w:line="240" w:lineRule="auto"/>
        <w:rPr>
          <w:rFonts w:cs="Arial"/>
          <w:b/>
          <w:bCs/>
          <w:color w:val="000000" w:themeColor="accent6"/>
        </w:rPr>
      </w:pPr>
      <w:r w:rsidRPr="0015774B">
        <w:rPr>
          <w:rFonts w:cs="Arial"/>
          <w:b/>
          <w:bCs/>
          <w:noProof/>
          <w:color w:val="000000" w:themeColor="accent6"/>
        </w:rPr>
        <w:drawing>
          <wp:inline distT="0" distB="0" distL="0" distR="0" wp14:anchorId="391A4CE4" wp14:editId="41048C70">
            <wp:extent cx="2489200" cy="1662399"/>
            <wp:effectExtent l="0" t="0" r="0" b="1905"/>
            <wp:docPr id="82536574" name="Grafik 14" descr="Ein Bild, das Gebäude, Mobiliar, Eigentum, Deck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36574" name="Grafik 14" descr="Ein Bild, das Gebäude, Mobiliar, Eigentum, Decke enthält.&#10;&#10;Automatisch generierte Beschreibung"/>
                    <pic:cNvPicPr/>
                  </pic:nvPicPr>
                  <pic:blipFill>
                    <a:blip r:embed="rId25">
                      <a:extLst>
                        <a:ext uri="{28A0092B-C50C-407E-A947-70E740481C1C}">
                          <a14:useLocalDpi xmlns:a14="http://schemas.microsoft.com/office/drawing/2010/main" val="0"/>
                        </a:ext>
                      </a:extLst>
                    </a:blip>
                    <a:stretch>
                      <a:fillRect/>
                    </a:stretch>
                  </pic:blipFill>
                  <pic:spPr>
                    <a:xfrm>
                      <a:off x="0" y="0"/>
                      <a:ext cx="2510407" cy="1676562"/>
                    </a:xfrm>
                    <a:prstGeom prst="rect">
                      <a:avLst/>
                    </a:prstGeom>
                  </pic:spPr>
                </pic:pic>
              </a:graphicData>
            </a:graphic>
          </wp:inline>
        </w:drawing>
      </w:r>
    </w:p>
    <w:p w14:paraId="63779B97" w14:textId="77777777" w:rsidR="0015774B" w:rsidRPr="0015774B" w:rsidRDefault="0015774B" w:rsidP="0015774B">
      <w:pPr>
        <w:rPr>
          <w:rFonts w:cs="Arial"/>
          <w:color w:val="000000" w:themeColor="accent6"/>
        </w:rPr>
      </w:pPr>
      <w:r w:rsidRPr="0015774B">
        <w:rPr>
          <w:rFonts w:cs="Arial"/>
          <w:color w:val="000000" w:themeColor="accent6"/>
        </w:rPr>
        <w:t xml:space="preserve">Loggia mit </w:t>
      </w:r>
      <w:proofErr w:type="spellStart"/>
      <w:r w:rsidRPr="0015774B">
        <w:rPr>
          <w:rFonts w:cs="Arial"/>
          <w:color w:val="000000" w:themeColor="accent6"/>
        </w:rPr>
        <w:t>Ausblick</w:t>
      </w:r>
      <w:proofErr w:type="spellEnd"/>
    </w:p>
    <w:p w14:paraId="7E98E7AA" w14:textId="77777777" w:rsidR="0015774B" w:rsidRPr="0015774B" w:rsidRDefault="0015774B" w:rsidP="0015774B">
      <w:pPr>
        <w:rPr>
          <w:rFonts w:cs="Arial"/>
          <w:b/>
          <w:bCs/>
          <w:color w:val="000000" w:themeColor="accent6"/>
        </w:rPr>
      </w:pPr>
    </w:p>
    <w:p w14:paraId="4AFC4F9B" w14:textId="77777777" w:rsidR="0015774B" w:rsidRPr="0015774B" w:rsidRDefault="0015774B" w:rsidP="0015774B">
      <w:pPr>
        <w:rPr>
          <w:rFonts w:cs="Arial"/>
          <w:b/>
          <w:bCs/>
          <w:color w:val="000000" w:themeColor="accent6"/>
        </w:rPr>
      </w:pPr>
      <w:r w:rsidRPr="0015774B">
        <w:rPr>
          <w:rFonts w:cs="Arial"/>
          <w:b/>
          <w:bCs/>
          <w:color w:val="000000" w:themeColor="accent6"/>
        </w:rPr>
        <w:t>Bild 17</w:t>
      </w:r>
    </w:p>
    <w:p w14:paraId="4C86C80C" w14:textId="77777777" w:rsidR="0015774B" w:rsidRPr="0015774B" w:rsidRDefault="0015774B" w:rsidP="0015774B">
      <w:pPr>
        <w:spacing w:line="240" w:lineRule="auto"/>
        <w:rPr>
          <w:rFonts w:cs="Arial"/>
          <w:b/>
          <w:bCs/>
          <w:color w:val="000000" w:themeColor="accent6"/>
        </w:rPr>
      </w:pPr>
      <w:r w:rsidRPr="0015774B">
        <w:rPr>
          <w:rFonts w:cs="Arial"/>
          <w:b/>
          <w:bCs/>
          <w:noProof/>
          <w:color w:val="000000" w:themeColor="accent6"/>
        </w:rPr>
        <w:drawing>
          <wp:inline distT="0" distB="0" distL="0" distR="0" wp14:anchorId="668C74B5" wp14:editId="356643A8">
            <wp:extent cx="2507810" cy="1665966"/>
            <wp:effectExtent l="0" t="0" r="0" b="0"/>
            <wp:docPr id="389405377" name="Grafik 15" descr="Ein Bild, das draußen, Baum, Pflanze,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405377" name="Grafik 15" descr="Ein Bild, das draußen, Baum, Pflanze, Gras enthält.&#10;&#10;Automatisch generierte Beschreibung"/>
                    <pic:cNvPicPr/>
                  </pic:nvPicPr>
                  <pic:blipFill>
                    <a:blip r:embed="rId26">
                      <a:extLst>
                        <a:ext uri="{28A0092B-C50C-407E-A947-70E740481C1C}">
                          <a14:useLocalDpi xmlns:a14="http://schemas.microsoft.com/office/drawing/2010/main" val="0"/>
                        </a:ext>
                      </a:extLst>
                    </a:blip>
                    <a:stretch>
                      <a:fillRect/>
                    </a:stretch>
                  </pic:blipFill>
                  <pic:spPr>
                    <a:xfrm>
                      <a:off x="0" y="0"/>
                      <a:ext cx="2523147" cy="1676154"/>
                    </a:xfrm>
                    <a:prstGeom prst="rect">
                      <a:avLst/>
                    </a:prstGeom>
                  </pic:spPr>
                </pic:pic>
              </a:graphicData>
            </a:graphic>
          </wp:inline>
        </w:drawing>
      </w:r>
    </w:p>
    <w:p w14:paraId="69B54CEC" w14:textId="77777777" w:rsidR="0015774B" w:rsidRPr="0015774B" w:rsidRDefault="0015774B" w:rsidP="0015774B">
      <w:pPr>
        <w:rPr>
          <w:rFonts w:cs="Arial"/>
          <w:color w:val="000000" w:themeColor="accent6"/>
          <w:lang w:val="de-DE"/>
        </w:rPr>
      </w:pPr>
      <w:r w:rsidRPr="0015774B">
        <w:rPr>
          <w:rFonts w:cs="Arial"/>
          <w:color w:val="000000" w:themeColor="accent6"/>
          <w:lang w:val="de-DE"/>
        </w:rPr>
        <w:t>Energetisch autark: Das Gebäude entspricht KfW-55-Anforderungen und speist seinen kompletten Energiebedarf aus Strom. Die Basis hierfür bilden eine große Photovoltaikanlage mit 16,5-kW-Peak auf dem Dach, ein 15-kWh-Elektrospeicher im Keller, ein 350-Liter-Warmwassertank sowie eine Luft-Wasser-Wärmepumpe.</w:t>
      </w:r>
    </w:p>
    <w:p w14:paraId="6B54EE65" w14:textId="77777777" w:rsidR="0015774B" w:rsidRPr="0015774B" w:rsidRDefault="0015774B" w:rsidP="0015774B">
      <w:pPr>
        <w:rPr>
          <w:rFonts w:cs="Arial"/>
          <w:color w:val="000000" w:themeColor="accent6"/>
          <w:lang w:val="de-DE"/>
        </w:rPr>
      </w:pPr>
    </w:p>
    <w:p w14:paraId="344A91C7" w14:textId="77777777" w:rsidR="0015774B" w:rsidRPr="0015774B" w:rsidRDefault="0015774B" w:rsidP="0015774B">
      <w:pPr>
        <w:rPr>
          <w:rFonts w:cs="Arial"/>
          <w:b/>
          <w:bCs/>
          <w:i/>
          <w:iCs/>
          <w:color w:val="000000" w:themeColor="accent6"/>
          <w:lang w:val="de-DE"/>
        </w:rPr>
      </w:pPr>
      <w:r w:rsidRPr="0015774B">
        <w:rPr>
          <w:rFonts w:cs="Arial"/>
          <w:i/>
          <w:iCs/>
          <w:color w:val="000000" w:themeColor="accent6"/>
          <w:sz w:val="18"/>
          <w:szCs w:val="18"/>
          <w:lang w:val="de-DE"/>
        </w:rPr>
        <w:t>Fotos: SAINT-GOBAIN ISOVER G+H AG / SAINT-GOBAIN RIGIPS GmbH</w:t>
      </w:r>
    </w:p>
    <w:p w14:paraId="35378DE0" w14:textId="77777777" w:rsidR="00B055B7" w:rsidRPr="0015774B" w:rsidRDefault="00B055B7" w:rsidP="00B055B7">
      <w:pPr>
        <w:rPr>
          <w:szCs w:val="19"/>
          <w:shd w:val="clear" w:color="auto" w:fill="FFFFFF"/>
          <w:lang w:val="de-DE" w:eastAsia="de-DE"/>
        </w:rPr>
      </w:pPr>
    </w:p>
    <w:p w14:paraId="5A385A17" w14:textId="77777777" w:rsidR="00B055B7" w:rsidRPr="0015774B" w:rsidRDefault="00B055B7" w:rsidP="002501CB">
      <w:pPr>
        <w:rPr>
          <w:lang w:val="de-DE"/>
        </w:rPr>
      </w:pPr>
    </w:p>
    <w:p w14:paraId="4B18C651" w14:textId="77777777" w:rsidR="00B055B7" w:rsidRPr="006B4664" w:rsidRDefault="00B055B7" w:rsidP="00B055B7">
      <w:pPr>
        <w:spacing w:line="240" w:lineRule="auto"/>
        <w:rPr>
          <w:rFonts w:eastAsia="Times New Roman" w:cs="Arial"/>
          <w:color w:val="000000" w:themeColor="accent6"/>
          <w:sz w:val="20"/>
          <w:szCs w:val="20"/>
          <w:lang w:val="de-DE" w:eastAsia="de-DE"/>
        </w:rPr>
      </w:pPr>
      <w:r w:rsidRPr="006B4664">
        <w:rPr>
          <w:rFonts w:eastAsia="Times New Roman" w:cs="Arial"/>
          <w:b/>
          <w:bCs/>
          <w:color w:val="000000" w:themeColor="accent6"/>
          <w:sz w:val="20"/>
          <w:szCs w:val="20"/>
          <w:shd w:val="clear" w:color="auto" w:fill="FFFFFF"/>
          <w:lang w:val="de-DE" w:eastAsia="de-DE"/>
        </w:rPr>
        <w:lastRenderedPageBreak/>
        <w:t>ÜBER SAINT-GOBAIN </w:t>
      </w:r>
    </w:p>
    <w:p w14:paraId="107CFE99" w14:textId="35F80B4B" w:rsidR="00B055B7" w:rsidRPr="006B4664" w:rsidRDefault="00B055B7" w:rsidP="00B055B7">
      <w:pPr>
        <w:spacing w:line="240" w:lineRule="auto"/>
        <w:rPr>
          <w:rFonts w:eastAsia="Times New Roman" w:cs="Arial"/>
          <w:color w:val="000000" w:themeColor="accent6"/>
          <w:sz w:val="20"/>
          <w:szCs w:val="20"/>
          <w:lang w:val="de-DE" w:eastAsia="de-DE"/>
        </w:rPr>
      </w:pPr>
      <w:r w:rsidRPr="006B4664">
        <w:rPr>
          <w:rFonts w:eastAsia="Times New Roman" w:cs="Arial"/>
          <w:color w:val="000000" w:themeColor="accent6"/>
          <w:sz w:val="20"/>
          <w:szCs w:val="20"/>
          <w:shd w:val="clear" w:color="auto" w:fill="FFFFFF"/>
          <w:lang w:val="de-DE" w:eastAsia="de-DE"/>
        </w:rPr>
        <w:t>Als weltweit führendes Unternehmen im nachhaltigen Leichtbau entwickelt, produziert und vertreibt Saint-Gobain Materialien und Dienstleistungen für den Bausektor und die Industriemärkte. Seine integrierten Lösungen für die Renovierung öffentlicher und privater Gebäude, für den Leichtbau und die Dekarbonisierung des Bausektors und der Industrie werden in einem kontinuierlichen Innovationsprozess entwickelt. Sie bieten Nachhaltigkeit und Leistung. Richtungweisend für das Engagement der Saint-Gobain</w:t>
      </w:r>
      <w:r w:rsidR="00C52456">
        <w:rPr>
          <w:rFonts w:eastAsia="Times New Roman" w:cs="Arial"/>
          <w:color w:val="000000" w:themeColor="accent6"/>
          <w:sz w:val="20"/>
          <w:szCs w:val="20"/>
          <w:shd w:val="clear" w:color="auto" w:fill="FFFFFF"/>
          <w:lang w:val="de-DE" w:eastAsia="de-DE"/>
        </w:rPr>
        <w:t xml:space="preserve"> </w:t>
      </w:r>
      <w:r w:rsidRPr="006B4664">
        <w:rPr>
          <w:rFonts w:eastAsia="Times New Roman" w:cs="Arial"/>
          <w:color w:val="000000" w:themeColor="accent6"/>
          <w:sz w:val="20"/>
          <w:szCs w:val="20"/>
          <w:shd w:val="clear" w:color="auto" w:fill="FFFFFF"/>
          <w:lang w:val="de-DE" w:eastAsia="de-DE"/>
        </w:rPr>
        <w:t>Gruppe ist ihr Purpose „MAKING THE WORLD A BETTER HOME“.</w:t>
      </w:r>
    </w:p>
    <w:p w14:paraId="26400003" w14:textId="77777777" w:rsidR="00B055B7" w:rsidRPr="006B4664" w:rsidRDefault="00B055B7" w:rsidP="00B055B7">
      <w:pPr>
        <w:spacing w:line="240" w:lineRule="auto"/>
        <w:rPr>
          <w:rFonts w:cs="Arial"/>
          <w:color w:val="000000" w:themeColor="accent6"/>
          <w:sz w:val="20"/>
          <w:szCs w:val="20"/>
          <w:lang w:val="de-DE"/>
        </w:rPr>
      </w:pPr>
    </w:p>
    <w:p w14:paraId="004D310F" w14:textId="77777777" w:rsidR="00B055B7" w:rsidRPr="006B4664" w:rsidRDefault="00B055B7" w:rsidP="00B055B7">
      <w:pPr>
        <w:spacing w:line="240" w:lineRule="auto"/>
        <w:jc w:val="left"/>
        <w:rPr>
          <w:rFonts w:eastAsia="Times New Roman" w:cs="Arial"/>
          <w:b/>
          <w:bCs/>
          <w:color w:val="000000" w:themeColor="accent6"/>
          <w:sz w:val="20"/>
          <w:szCs w:val="20"/>
          <w:lang w:val="de-DE" w:eastAsia="de-DE"/>
        </w:rPr>
      </w:pPr>
      <w:r>
        <w:rPr>
          <w:rFonts w:eastAsia="Times New Roman" w:cs="Arial"/>
          <w:b/>
          <w:bCs/>
          <w:color w:val="000000" w:themeColor="accent6"/>
          <w:sz w:val="20"/>
          <w:szCs w:val="20"/>
          <w:shd w:val="clear" w:color="auto" w:fill="FFFFFF"/>
          <w:lang w:val="de-DE" w:eastAsia="de-DE"/>
        </w:rPr>
        <w:t>51</w:t>
      </w:r>
      <w:r w:rsidRPr="006B4664">
        <w:rPr>
          <w:rFonts w:eastAsia="Times New Roman" w:cs="Arial"/>
          <w:b/>
          <w:bCs/>
          <w:color w:val="000000" w:themeColor="accent6"/>
          <w:sz w:val="20"/>
          <w:szCs w:val="20"/>
          <w:shd w:val="clear" w:color="auto" w:fill="FFFFFF"/>
          <w:lang w:val="de-DE" w:eastAsia="de-DE"/>
        </w:rPr>
        <w:t>,2 Milliarden Euro Umsatz in 202</w:t>
      </w:r>
      <w:r>
        <w:rPr>
          <w:rFonts w:eastAsia="Times New Roman" w:cs="Arial"/>
          <w:b/>
          <w:bCs/>
          <w:color w:val="000000" w:themeColor="accent6"/>
          <w:sz w:val="20"/>
          <w:szCs w:val="20"/>
          <w:shd w:val="clear" w:color="auto" w:fill="FFFFFF"/>
          <w:lang w:val="de-DE" w:eastAsia="de-DE"/>
        </w:rPr>
        <w:t>2</w:t>
      </w:r>
      <w:r w:rsidRPr="006B4664">
        <w:rPr>
          <w:rFonts w:eastAsia="Times New Roman" w:cs="Arial"/>
          <w:b/>
          <w:bCs/>
          <w:color w:val="000000" w:themeColor="accent6"/>
          <w:sz w:val="20"/>
          <w:szCs w:val="20"/>
          <w:shd w:val="clear" w:color="auto" w:fill="FFFFFF"/>
          <w:lang w:val="de-DE" w:eastAsia="de-DE"/>
        </w:rPr>
        <w:t> </w:t>
      </w:r>
      <w:r w:rsidRPr="006B4664">
        <w:rPr>
          <w:rFonts w:eastAsia="Times New Roman" w:cs="Arial"/>
          <w:b/>
          <w:bCs/>
          <w:color w:val="000000" w:themeColor="accent6"/>
          <w:sz w:val="20"/>
          <w:szCs w:val="20"/>
          <w:shd w:val="clear" w:color="auto" w:fill="FFFFFF"/>
          <w:lang w:val="de-DE" w:eastAsia="de-DE"/>
        </w:rPr>
        <w:br/>
        <w:t>Mehr als 16</w:t>
      </w:r>
      <w:r>
        <w:rPr>
          <w:rFonts w:eastAsia="Times New Roman" w:cs="Arial"/>
          <w:b/>
          <w:bCs/>
          <w:color w:val="000000" w:themeColor="accent6"/>
          <w:sz w:val="20"/>
          <w:szCs w:val="20"/>
          <w:shd w:val="clear" w:color="auto" w:fill="FFFFFF"/>
          <w:lang w:val="de-DE" w:eastAsia="de-DE"/>
        </w:rPr>
        <w:t>8</w:t>
      </w:r>
      <w:r w:rsidRPr="006B4664">
        <w:rPr>
          <w:rFonts w:eastAsia="Times New Roman" w:cs="Arial"/>
          <w:b/>
          <w:bCs/>
          <w:color w:val="000000" w:themeColor="accent6"/>
          <w:sz w:val="20"/>
          <w:szCs w:val="20"/>
          <w:shd w:val="clear" w:color="auto" w:fill="FFFFFF"/>
          <w:lang w:val="de-DE" w:eastAsia="de-DE"/>
        </w:rPr>
        <w:t>.000 Mitarbeiter*innen, in 7</w:t>
      </w:r>
      <w:r>
        <w:rPr>
          <w:rFonts w:eastAsia="Times New Roman" w:cs="Arial"/>
          <w:b/>
          <w:bCs/>
          <w:color w:val="000000" w:themeColor="accent6"/>
          <w:sz w:val="20"/>
          <w:szCs w:val="20"/>
          <w:shd w:val="clear" w:color="auto" w:fill="FFFFFF"/>
          <w:lang w:val="de-DE" w:eastAsia="de-DE"/>
        </w:rPr>
        <w:t>5</w:t>
      </w:r>
      <w:r w:rsidRPr="006B4664">
        <w:rPr>
          <w:rFonts w:eastAsia="Times New Roman" w:cs="Arial"/>
          <w:b/>
          <w:bCs/>
          <w:color w:val="000000" w:themeColor="accent6"/>
          <w:sz w:val="20"/>
          <w:szCs w:val="20"/>
          <w:shd w:val="clear" w:color="auto" w:fill="FFFFFF"/>
          <w:lang w:val="de-DE" w:eastAsia="de-DE"/>
        </w:rPr>
        <w:t xml:space="preserve"> Ländern vertreten</w:t>
      </w:r>
      <w:r w:rsidRPr="006B4664">
        <w:rPr>
          <w:rFonts w:eastAsia="Times New Roman" w:cs="Arial"/>
          <w:b/>
          <w:bCs/>
          <w:color w:val="000000" w:themeColor="accent6"/>
          <w:sz w:val="20"/>
          <w:szCs w:val="20"/>
          <w:shd w:val="clear" w:color="auto" w:fill="FFFFFF"/>
          <w:lang w:val="de-DE" w:eastAsia="de-DE"/>
        </w:rPr>
        <w:br/>
        <w:t xml:space="preserve">Hat sich verpflichtet, bis 2050 </w:t>
      </w:r>
      <w:r>
        <w:rPr>
          <w:rFonts w:eastAsia="Times New Roman" w:cs="Arial"/>
          <w:b/>
          <w:bCs/>
          <w:color w:val="000000" w:themeColor="accent6"/>
          <w:sz w:val="20"/>
          <w:szCs w:val="20"/>
          <w:shd w:val="clear" w:color="auto" w:fill="FFFFFF"/>
          <w:lang w:val="de-DE" w:eastAsia="de-DE"/>
        </w:rPr>
        <w:t>weltweit</w:t>
      </w:r>
      <w:r w:rsidRPr="006B4664">
        <w:rPr>
          <w:rFonts w:eastAsia="Times New Roman" w:cs="Arial"/>
          <w:b/>
          <w:bCs/>
          <w:color w:val="000000" w:themeColor="accent6"/>
          <w:sz w:val="20"/>
          <w:szCs w:val="20"/>
          <w:shd w:val="clear" w:color="auto" w:fill="FFFFFF"/>
          <w:lang w:val="de-DE" w:eastAsia="de-DE"/>
        </w:rPr>
        <w:t xml:space="preserve"> CO</w:t>
      </w:r>
      <w:r w:rsidRPr="006B4664">
        <w:rPr>
          <w:rFonts w:eastAsia="Times New Roman" w:cs="Arial"/>
          <w:b/>
          <w:bCs/>
          <w:color w:val="000000" w:themeColor="accent6"/>
          <w:sz w:val="20"/>
          <w:szCs w:val="20"/>
          <w:shd w:val="clear" w:color="auto" w:fill="FFFFFF"/>
          <w:vertAlign w:val="subscript"/>
          <w:lang w:val="de-DE" w:eastAsia="de-DE"/>
        </w:rPr>
        <w:t>2</w:t>
      </w:r>
      <w:r w:rsidRPr="006B4664">
        <w:rPr>
          <w:rFonts w:eastAsia="Times New Roman" w:cs="Arial"/>
          <w:b/>
          <w:bCs/>
          <w:color w:val="000000" w:themeColor="accent6"/>
          <w:sz w:val="20"/>
          <w:szCs w:val="20"/>
          <w:shd w:val="clear" w:color="auto" w:fill="FFFFFF"/>
          <w:lang w:val="de-DE" w:eastAsia="de-DE"/>
        </w:rPr>
        <w:t>-Neutralität zu erreichen</w:t>
      </w:r>
    </w:p>
    <w:p w14:paraId="2C5FC83E" w14:textId="77777777" w:rsidR="00B055B7" w:rsidRPr="006B4664" w:rsidRDefault="00B055B7" w:rsidP="00B055B7">
      <w:pPr>
        <w:spacing w:line="240" w:lineRule="auto"/>
        <w:jc w:val="left"/>
        <w:rPr>
          <w:rFonts w:cs="Arial"/>
          <w:color w:val="000000" w:themeColor="accent6"/>
          <w:sz w:val="20"/>
          <w:szCs w:val="20"/>
          <w:lang w:val="de-DE"/>
        </w:rPr>
      </w:pPr>
      <w:r w:rsidRPr="006B4664">
        <w:rPr>
          <w:rFonts w:cs="Arial"/>
          <w:i/>
          <w:iCs/>
          <w:color w:val="000000" w:themeColor="accent6"/>
          <w:sz w:val="20"/>
          <w:szCs w:val="20"/>
          <w:shd w:val="clear" w:color="auto" w:fill="FFFFFF"/>
          <w:lang w:val="de-DE"/>
        </w:rPr>
        <w:br/>
      </w:r>
      <w:r w:rsidRPr="006B4664">
        <w:rPr>
          <w:rFonts w:cs="Arial"/>
          <w:color w:val="000000" w:themeColor="accent6"/>
          <w:sz w:val="20"/>
          <w:szCs w:val="20"/>
          <w:shd w:val="clear" w:color="auto" w:fill="FFFFFF"/>
          <w:lang w:val="de-DE"/>
        </w:rPr>
        <w:t>Erfahren Sie mehr über Saint-Gobain auf </w:t>
      </w:r>
      <w:hyperlink r:id="rId27" w:history="1">
        <w:r w:rsidRPr="006B4664">
          <w:rPr>
            <w:rStyle w:val="Hyperlink"/>
            <w:rFonts w:cs="Arial"/>
            <w:color w:val="000000" w:themeColor="accent6"/>
            <w:sz w:val="20"/>
            <w:szCs w:val="20"/>
            <w:lang w:val="de-DE"/>
          </w:rPr>
          <w:t>www.saint-gobain.de</w:t>
        </w:r>
      </w:hyperlink>
      <w:r w:rsidRPr="006B4664">
        <w:rPr>
          <w:rFonts w:cs="Arial"/>
          <w:color w:val="000000" w:themeColor="accent6"/>
          <w:sz w:val="20"/>
          <w:szCs w:val="20"/>
          <w:shd w:val="clear" w:color="auto" w:fill="FFFFFF"/>
          <w:lang w:val="de-DE"/>
        </w:rPr>
        <w:t> und folgen Sie uns auf</w:t>
      </w:r>
      <w:r w:rsidRPr="006B4664">
        <w:rPr>
          <w:rStyle w:val="apple-converted-space"/>
          <w:rFonts w:cs="Arial"/>
          <w:color w:val="000000" w:themeColor="accent6"/>
          <w:sz w:val="20"/>
          <w:szCs w:val="20"/>
          <w:shd w:val="clear" w:color="auto" w:fill="FFFFFF"/>
          <w:lang w:val="de-DE"/>
        </w:rPr>
        <w:t> </w:t>
      </w:r>
      <w:r w:rsidRPr="006B4664">
        <w:rPr>
          <w:rStyle w:val="apple-converted-space"/>
          <w:rFonts w:cs="Arial"/>
          <w:color w:val="000000" w:themeColor="accent6"/>
          <w:sz w:val="20"/>
          <w:szCs w:val="20"/>
          <w:shd w:val="clear" w:color="auto" w:fill="FFFFFF"/>
          <w:lang w:val="de-DE"/>
        </w:rPr>
        <w:br/>
      </w:r>
      <w:hyperlink r:id="rId28" w:history="1">
        <w:r w:rsidRPr="006B4664">
          <w:rPr>
            <w:rStyle w:val="Hyperlink"/>
            <w:rFonts w:cs="Arial"/>
            <w:color w:val="000000" w:themeColor="accent6"/>
            <w:sz w:val="20"/>
            <w:szCs w:val="20"/>
            <w:lang w:val="de-DE"/>
          </w:rPr>
          <w:t>LinkedIn Saint-Gobain Germany</w:t>
        </w:r>
      </w:hyperlink>
      <w:r>
        <w:rPr>
          <w:rStyle w:val="Hyperlink"/>
          <w:rFonts w:cs="Arial"/>
          <w:color w:val="000000" w:themeColor="accent6"/>
          <w:sz w:val="20"/>
          <w:szCs w:val="20"/>
          <w:lang w:val="de-DE"/>
        </w:rPr>
        <w:t>.</w:t>
      </w:r>
    </w:p>
    <w:p w14:paraId="1CF7D273" w14:textId="77777777" w:rsidR="003D2C1E" w:rsidRPr="00CC1FDB" w:rsidRDefault="003D2C1E" w:rsidP="00B055B7">
      <w:pPr>
        <w:spacing w:line="240" w:lineRule="auto"/>
        <w:jc w:val="left"/>
        <w:rPr>
          <w:rFonts w:cs="Arial"/>
          <w:sz w:val="20"/>
          <w:szCs w:val="20"/>
          <w:lang w:val="de-DE"/>
        </w:rPr>
      </w:pPr>
    </w:p>
    <w:tbl>
      <w:tblPr>
        <w:tblpPr w:leftFromText="141" w:rightFromText="141" w:vertAnchor="text" w:horzAnchor="margin" w:tblpY="248"/>
        <w:tblW w:w="4394" w:type="dxa"/>
        <w:tblLayout w:type="fixed"/>
        <w:tblCellMar>
          <w:left w:w="70" w:type="dxa"/>
          <w:right w:w="70" w:type="dxa"/>
        </w:tblCellMar>
        <w:tblLook w:val="0000" w:firstRow="0" w:lastRow="0" w:firstColumn="0" w:lastColumn="0" w:noHBand="0" w:noVBand="0"/>
      </w:tblPr>
      <w:tblGrid>
        <w:gridCol w:w="4394"/>
      </w:tblGrid>
      <w:tr w:rsidR="00B055B7" w:rsidRPr="006749CD" w14:paraId="5CDCE798" w14:textId="77777777" w:rsidTr="007A4F90">
        <w:tc>
          <w:tcPr>
            <w:tcW w:w="4394" w:type="dxa"/>
            <w:tcBorders>
              <w:top w:val="nil"/>
              <w:left w:val="nil"/>
              <w:bottom w:val="nil"/>
              <w:right w:val="nil"/>
            </w:tcBorders>
          </w:tcPr>
          <w:p w14:paraId="010F2F36" w14:textId="77777777" w:rsidR="00B055B7" w:rsidRPr="006749CD" w:rsidRDefault="00B055B7" w:rsidP="007A4F90">
            <w:pPr>
              <w:widowControl w:val="0"/>
              <w:spacing w:line="264" w:lineRule="auto"/>
              <w:rPr>
                <w:rFonts w:cs="Arial"/>
                <w:b/>
                <w:color w:val="000000" w:themeColor="accent6"/>
                <w:sz w:val="20"/>
                <w:szCs w:val="20"/>
                <w:lang w:val="de-DE"/>
              </w:rPr>
            </w:pPr>
            <w:bookmarkStart w:id="1" w:name="OLE_LINK1"/>
            <w:bookmarkStart w:id="2" w:name="OLE_LINK2"/>
            <w:r w:rsidRPr="006749CD">
              <w:rPr>
                <w:rFonts w:cs="Arial"/>
                <w:b/>
                <w:color w:val="000000" w:themeColor="accent6"/>
                <w:sz w:val="20"/>
                <w:szCs w:val="20"/>
                <w:lang w:val="de-DE"/>
              </w:rPr>
              <w:t>Redaktionskontakt:</w:t>
            </w:r>
          </w:p>
          <w:p w14:paraId="3E92D0E8" w14:textId="77777777" w:rsidR="00B055B7" w:rsidRPr="006749CD" w:rsidRDefault="00B055B7" w:rsidP="007A4F90">
            <w:pPr>
              <w:spacing w:line="264" w:lineRule="auto"/>
              <w:rPr>
                <w:rFonts w:cs="Arial"/>
                <w:color w:val="000000" w:themeColor="accent6"/>
                <w:sz w:val="20"/>
                <w:szCs w:val="20"/>
                <w:lang w:val="de-DE"/>
              </w:rPr>
            </w:pPr>
            <w:r w:rsidRPr="006749CD">
              <w:rPr>
                <w:rFonts w:cs="Arial"/>
                <w:color w:val="000000" w:themeColor="accent6"/>
                <w:sz w:val="20"/>
                <w:szCs w:val="20"/>
                <w:lang w:val="de-DE"/>
              </w:rPr>
              <w:t>baumarketing.com GmbH</w:t>
            </w:r>
          </w:p>
          <w:p w14:paraId="21652728" w14:textId="77777777" w:rsidR="00B055B7" w:rsidRPr="006749CD" w:rsidRDefault="00B055B7" w:rsidP="007A4F90">
            <w:pPr>
              <w:spacing w:line="264" w:lineRule="auto"/>
              <w:rPr>
                <w:rFonts w:cs="Arial"/>
                <w:color w:val="000000" w:themeColor="accent6"/>
                <w:sz w:val="20"/>
                <w:szCs w:val="20"/>
                <w:lang w:val="de-DE"/>
              </w:rPr>
            </w:pPr>
            <w:r w:rsidRPr="006749CD">
              <w:rPr>
                <w:rFonts w:cs="Arial"/>
                <w:color w:val="000000" w:themeColor="accent6"/>
                <w:sz w:val="20"/>
                <w:szCs w:val="20"/>
                <w:lang w:val="de-DE"/>
              </w:rPr>
              <w:t>Christoph Tauschwitz</w:t>
            </w:r>
          </w:p>
          <w:p w14:paraId="409BE46D" w14:textId="77777777" w:rsidR="00B055B7" w:rsidRPr="006749CD" w:rsidRDefault="00B055B7" w:rsidP="007A4F90">
            <w:pPr>
              <w:spacing w:line="264" w:lineRule="auto"/>
              <w:rPr>
                <w:rFonts w:cs="Arial"/>
                <w:color w:val="000000" w:themeColor="accent6"/>
                <w:sz w:val="20"/>
                <w:szCs w:val="20"/>
                <w:lang w:val="it-IT"/>
              </w:rPr>
            </w:pPr>
            <w:r w:rsidRPr="006749CD">
              <w:rPr>
                <w:rFonts w:cs="Arial"/>
                <w:color w:val="000000" w:themeColor="accent6"/>
                <w:sz w:val="20"/>
                <w:szCs w:val="20"/>
                <w:lang w:val="it-IT"/>
              </w:rPr>
              <w:t>Laubenweg 13</w:t>
            </w:r>
          </w:p>
          <w:p w14:paraId="3796FA99" w14:textId="77777777" w:rsidR="00B055B7" w:rsidRPr="006749CD" w:rsidRDefault="00B055B7" w:rsidP="007A4F90">
            <w:pPr>
              <w:spacing w:line="264" w:lineRule="auto"/>
              <w:rPr>
                <w:rFonts w:cs="Arial"/>
                <w:color w:val="000000" w:themeColor="accent6"/>
                <w:sz w:val="20"/>
                <w:szCs w:val="20"/>
                <w:lang w:val="it-IT"/>
              </w:rPr>
            </w:pPr>
            <w:r w:rsidRPr="006749CD">
              <w:rPr>
                <w:rFonts w:cs="Arial"/>
                <w:color w:val="000000" w:themeColor="accent6"/>
                <w:sz w:val="20"/>
                <w:szCs w:val="20"/>
                <w:lang w:val="it-IT"/>
              </w:rPr>
              <w:t>D-45149 Essen</w:t>
            </w:r>
          </w:p>
          <w:p w14:paraId="3618809F" w14:textId="77777777" w:rsidR="00B055B7" w:rsidRPr="006749CD" w:rsidRDefault="00B055B7" w:rsidP="007A4F90">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 xml:space="preserve">Tel.: +49 201 2202 400 </w:t>
            </w:r>
          </w:p>
          <w:p w14:paraId="650B20B6" w14:textId="77777777" w:rsidR="00B055B7" w:rsidRPr="006749CD" w:rsidRDefault="00B055B7" w:rsidP="007A4F90">
            <w:pPr>
              <w:pStyle w:val="Sprechblasentext"/>
              <w:spacing w:line="264" w:lineRule="auto"/>
              <w:rPr>
                <w:rFonts w:ascii="Arial" w:hAnsi="Arial" w:cs="Arial"/>
                <w:color w:val="000000" w:themeColor="accent6"/>
                <w:sz w:val="20"/>
                <w:szCs w:val="20"/>
                <w:lang w:val="it-IT"/>
              </w:rPr>
            </w:pPr>
            <w:r w:rsidRPr="006749CD">
              <w:rPr>
                <w:rFonts w:ascii="Arial" w:hAnsi="Arial" w:cs="Arial"/>
                <w:color w:val="000000" w:themeColor="accent6"/>
                <w:sz w:val="20"/>
                <w:szCs w:val="20"/>
                <w:lang w:val="it-IT"/>
              </w:rPr>
              <w:t>Fax: +49 201 2202 460</w:t>
            </w:r>
          </w:p>
          <w:p w14:paraId="76F2D4DC" w14:textId="77777777" w:rsidR="00B055B7" w:rsidRPr="006749CD" w:rsidRDefault="006775E1" w:rsidP="007A4F90">
            <w:pPr>
              <w:spacing w:line="264" w:lineRule="auto"/>
              <w:jc w:val="left"/>
              <w:rPr>
                <w:rFonts w:eastAsia="Times New Roman" w:cs="Arial"/>
                <w:color w:val="000000" w:themeColor="accent6"/>
                <w:sz w:val="20"/>
                <w:szCs w:val="20"/>
                <w:lang w:val="de-DE" w:eastAsia="de-CH"/>
              </w:rPr>
            </w:pPr>
            <w:hyperlink r:id="rId29" w:history="1">
              <w:r w:rsidR="00B055B7" w:rsidRPr="006749CD">
                <w:rPr>
                  <w:rStyle w:val="Hyperlink"/>
                  <w:rFonts w:cs="Arial"/>
                  <w:color w:val="000000" w:themeColor="accent6"/>
                  <w:sz w:val="20"/>
                  <w:szCs w:val="20"/>
                  <w:lang w:val="it-IT"/>
                </w:rPr>
                <w:t>information@baumarketing.com</w:t>
              </w:r>
            </w:hyperlink>
            <w:r w:rsidR="00B055B7" w:rsidRPr="006749CD">
              <w:rPr>
                <w:rFonts w:cs="Arial"/>
                <w:color w:val="000000" w:themeColor="accent6"/>
                <w:sz w:val="20"/>
                <w:szCs w:val="20"/>
                <w:lang w:val="it-IT"/>
              </w:rPr>
              <w:t xml:space="preserve"> </w:t>
            </w:r>
            <w:r w:rsidR="00B055B7" w:rsidRPr="006749CD">
              <w:rPr>
                <w:rFonts w:cs="Arial"/>
                <w:color w:val="000000" w:themeColor="accent6"/>
                <w:sz w:val="20"/>
                <w:szCs w:val="20"/>
                <w:lang w:val="it-IT"/>
              </w:rPr>
              <w:br/>
            </w:r>
          </w:p>
        </w:tc>
      </w:tr>
      <w:bookmarkEnd w:id="1"/>
      <w:bookmarkEnd w:id="2"/>
    </w:tbl>
    <w:p w14:paraId="71BF186B" w14:textId="77777777" w:rsidR="00B055B7" w:rsidRDefault="00B055B7" w:rsidP="002501CB">
      <w:pPr>
        <w:rPr>
          <w:lang w:val="de-DE"/>
        </w:rPr>
      </w:pPr>
    </w:p>
    <w:p w14:paraId="3CC4ECA7" w14:textId="77777777" w:rsidR="00B72303" w:rsidRDefault="00B72303" w:rsidP="002501CB">
      <w:pPr>
        <w:rPr>
          <w:lang w:val="de-DE"/>
        </w:rPr>
      </w:pPr>
    </w:p>
    <w:p w14:paraId="69B79D41" w14:textId="77777777" w:rsidR="00B72303" w:rsidRDefault="00B72303" w:rsidP="002501CB">
      <w:pPr>
        <w:rPr>
          <w:lang w:val="de-DE"/>
        </w:rPr>
      </w:pPr>
    </w:p>
    <w:p w14:paraId="4418B79B" w14:textId="77777777" w:rsidR="00B72303" w:rsidRDefault="00B72303" w:rsidP="002501CB">
      <w:pPr>
        <w:rPr>
          <w:lang w:val="de-DE"/>
        </w:rPr>
      </w:pPr>
    </w:p>
    <w:p w14:paraId="03488BDB" w14:textId="77777777" w:rsidR="00B72303" w:rsidRDefault="00B72303" w:rsidP="002501CB">
      <w:pPr>
        <w:rPr>
          <w:lang w:val="de-DE"/>
        </w:rPr>
      </w:pPr>
    </w:p>
    <w:p w14:paraId="1129FC2C" w14:textId="77777777" w:rsidR="00B72303" w:rsidRDefault="00B72303" w:rsidP="002501CB">
      <w:pPr>
        <w:rPr>
          <w:lang w:val="de-DE"/>
        </w:rPr>
      </w:pPr>
    </w:p>
    <w:p w14:paraId="12BBCC87" w14:textId="77777777" w:rsidR="00B72303" w:rsidRDefault="00B72303" w:rsidP="002501CB">
      <w:pPr>
        <w:rPr>
          <w:lang w:val="de-DE"/>
        </w:rPr>
      </w:pPr>
    </w:p>
    <w:p w14:paraId="49A2056C" w14:textId="77777777" w:rsidR="00B72303" w:rsidRDefault="00B72303" w:rsidP="002501CB">
      <w:pPr>
        <w:rPr>
          <w:lang w:val="de-DE"/>
        </w:rPr>
      </w:pPr>
    </w:p>
    <w:p w14:paraId="67B6EAC8" w14:textId="77777777" w:rsidR="00B72303" w:rsidRDefault="00B72303" w:rsidP="002501CB">
      <w:pPr>
        <w:rPr>
          <w:lang w:val="de-DE"/>
        </w:rPr>
      </w:pPr>
    </w:p>
    <w:p w14:paraId="6F59DFBB" w14:textId="77777777" w:rsidR="00B72303" w:rsidRDefault="00B72303" w:rsidP="002501CB">
      <w:pPr>
        <w:rPr>
          <w:lang w:val="de-DE"/>
        </w:rPr>
      </w:pPr>
    </w:p>
    <w:p w14:paraId="1F173A4D" w14:textId="77777777" w:rsidR="00951B73" w:rsidRDefault="00951B73" w:rsidP="002501CB">
      <w:pPr>
        <w:rPr>
          <w:lang w:val="de-DE"/>
        </w:rPr>
      </w:pPr>
    </w:p>
    <w:p w14:paraId="646BB500" w14:textId="77777777" w:rsidR="0053395B" w:rsidRDefault="0053395B" w:rsidP="002501CB">
      <w:pPr>
        <w:rPr>
          <w:lang w:val="de-DE"/>
        </w:rPr>
      </w:pPr>
    </w:p>
    <w:p w14:paraId="7A2585B2" w14:textId="77777777" w:rsidR="0053395B" w:rsidRDefault="0053395B" w:rsidP="002501CB">
      <w:pPr>
        <w:rPr>
          <w:lang w:val="de-DE"/>
        </w:rPr>
      </w:pPr>
    </w:p>
    <w:p w14:paraId="15F321F4" w14:textId="352D96B3" w:rsidR="00FA60EB" w:rsidRPr="002501CB" w:rsidRDefault="00FA60EB" w:rsidP="00F32333">
      <w:pPr>
        <w:rPr>
          <w:lang w:val="de-DE"/>
        </w:rPr>
      </w:pPr>
    </w:p>
    <w:sectPr w:rsidR="00FA60EB" w:rsidRPr="002501CB" w:rsidSect="00861FC1">
      <w:footerReference w:type="even" r:id="rId30"/>
      <w:footerReference w:type="default" r:id="rId31"/>
      <w:headerReference w:type="first" r:id="rId32"/>
      <w:footerReference w:type="first" r:id="rId33"/>
      <w:pgSz w:w="11906" w:h="16838"/>
      <w:pgMar w:top="2143" w:right="1701" w:bottom="2098" w:left="1701" w:header="2835"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C757D3" w14:textId="77777777" w:rsidR="005F19F5" w:rsidRDefault="005F19F5" w:rsidP="00594196">
      <w:r>
        <w:separator/>
      </w:r>
    </w:p>
  </w:endnote>
  <w:endnote w:type="continuationSeparator" w:id="0">
    <w:p w14:paraId="06F2DBB0" w14:textId="77777777" w:rsidR="005F19F5" w:rsidRDefault="005F19F5" w:rsidP="00594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w:altName w:val="Calibri"/>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New Roman (Corps CS)">
    <w:altName w:val="Times New Roman"/>
    <w:charset w:val="00"/>
    <w:family w:val="roman"/>
    <w:pitch w:val="variable"/>
    <w:sig w:usb0="00000287" w:usb1="00000000" w:usb2="00000000" w:usb3="00000000" w:csb0="0000009F" w:csb1="00000000"/>
  </w:font>
  <w:font w:name="Roboto">
    <w:charset w:val="00"/>
    <w:family w:val="auto"/>
    <w:pitch w:val="variable"/>
    <w:sig w:usb0="E0000AFF" w:usb1="5000217F" w:usb2="00000021"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B3302" w14:textId="77777777" w:rsidR="00D978FB" w:rsidRDefault="00D978FB" w:rsidP="00EC0C1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p w14:paraId="70A0C910" w14:textId="77777777" w:rsidR="00D978FB" w:rsidRDefault="00D978FB" w:rsidP="00D978F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1AEAB" w14:textId="77777777" w:rsidR="00D978FB" w:rsidRPr="00D978FB" w:rsidRDefault="00D978FB" w:rsidP="00EC0C18">
    <w:pPr>
      <w:pStyle w:val="Fuzeile"/>
      <w:framePr w:wrap="none" w:vAnchor="text" w:hAnchor="margin" w:xAlign="right" w:y="1"/>
      <w:rPr>
        <w:rStyle w:val="Seitenzahl"/>
        <w:sz w:val="18"/>
        <w:szCs w:val="18"/>
      </w:rPr>
    </w:pPr>
    <w:r w:rsidRPr="00D978FB">
      <w:rPr>
        <w:rStyle w:val="Seitenzahl"/>
        <w:sz w:val="18"/>
        <w:szCs w:val="18"/>
      </w:rPr>
      <w:fldChar w:fldCharType="begin"/>
    </w:r>
    <w:r w:rsidRPr="00D978FB">
      <w:rPr>
        <w:rStyle w:val="Seitenzahl"/>
        <w:sz w:val="18"/>
        <w:szCs w:val="18"/>
      </w:rPr>
      <w:instrText xml:space="preserve"> PAGE </w:instrText>
    </w:r>
    <w:r w:rsidRPr="00D978FB">
      <w:rPr>
        <w:rStyle w:val="Seitenzahl"/>
        <w:sz w:val="18"/>
        <w:szCs w:val="18"/>
      </w:rPr>
      <w:fldChar w:fldCharType="separate"/>
    </w:r>
    <w:r w:rsidR="006E5B42">
      <w:rPr>
        <w:rStyle w:val="Seitenzahl"/>
        <w:noProof/>
        <w:sz w:val="18"/>
        <w:szCs w:val="18"/>
      </w:rPr>
      <w:t>2</w:t>
    </w:r>
    <w:r w:rsidRPr="00D978FB">
      <w:rPr>
        <w:rStyle w:val="Seitenzahl"/>
        <w:sz w:val="18"/>
        <w:szCs w:val="18"/>
      </w:rPr>
      <w:fldChar w:fldCharType="end"/>
    </w:r>
  </w:p>
  <w:p w14:paraId="25D6C1B8" w14:textId="77777777" w:rsidR="00861FC1" w:rsidRDefault="00FA60EB" w:rsidP="00D978FB">
    <w:pPr>
      <w:pStyle w:val="Fuzeile"/>
      <w:ind w:right="360"/>
    </w:pPr>
    <w:r>
      <w:rPr>
        <w:noProof/>
      </w:rPr>
      <w:drawing>
        <wp:anchor distT="0" distB="0" distL="114300" distR="114300" simplePos="0" relativeHeight="251658240" behindDoc="1" locked="0" layoutInCell="1" allowOverlap="1" wp14:anchorId="20FA9C78" wp14:editId="49515F31">
          <wp:simplePos x="0" y="0"/>
          <wp:positionH relativeFrom="column">
            <wp:posOffset>-1063202</wp:posOffset>
          </wp:positionH>
          <wp:positionV relativeFrom="paragraph">
            <wp:posOffset>-527897</wp:posOffset>
          </wp:positionV>
          <wp:extent cx="7503524" cy="845397"/>
          <wp:effectExtent l="0" t="0" r="2540" b="5715"/>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uss_2.Seite_Isover_Rigips_Pressebogen_13_04_2023-2.jpg"/>
                  <pic:cNvPicPr/>
                </pic:nvPicPr>
                <pic:blipFill>
                  <a:blip r:embed="rId1">
                    <a:extLst>
                      <a:ext uri="{28A0092B-C50C-407E-A947-70E740481C1C}">
                        <a14:useLocalDpi xmlns:a14="http://schemas.microsoft.com/office/drawing/2010/main" val="0"/>
                      </a:ext>
                    </a:extLst>
                  </a:blip>
                  <a:stretch>
                    <a:fillRect/>
                  </a:stretch>
                </pic:blipFill>
                <pic:spPr>
                  <a:xfrm>
                    <a:off x="0" y="0"/>
                    <a:ext cx="7587900" cy="854903"/>
                  </a:xfrm>
                  <a:prstGeom prst="rect">
                    <a:avLst/>
                  </a:prstGeom>
                </pic:spPr>
              </pic:pic>
            </a:graphicData>
          </a:graphic>
          <wp14:sizeRelH relativeFrom="margin">
            <wp14:pctWidth>0</wp14:pctWidth>
          </wp14:sizeRelH>
          <wp14:sizeRelV relativeFrom="margin">
            <wp14:pctHeight>0</wp14:pctHeight>
          </wp14:sizeRelV>
        </wp:anchor>
      </w:drawing>
    </w:r>
  </w:p>
  <w:p w14:paraId="3AD28364" w14:textId="77777777" w:rsidR="00861FC1" w:rsidRDefault="00861FC1" w:rsidP="00D978FB">
    <w:pPr>
      <w:pStyle w:val="Fuzeile"/>
      <w:ind w:right="360"/>
    </w:pPr>
  </w:p>
  <w:p w14:paraId="39075B1C" w14:textId="77777777" w:rsidR="00126596" w:rsidRDefault="00126596" w:rsidP="00D978FB">
    <w:pPr>
      <w:pStyle w:val="Fuzeile"/>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C5FBE0" w14:textId="77777777" w:rsidR="00126596" w:rsidRPr="00D978FB" w:rsidRDefault="00FA60EB" w:rsidP="00B600FB">
    <w:pPr>
      <w:autoSpaceDE w:val="0"/>
      <w:autoSpaceDN w:val="0"/>
      <w:adjustRightInd w:val="0"/>
      <w:spacing w:line="240" w:lineRule="auto"/>
      <w:ind w:hanging="1701"/>
      <w:rPr>
        <w:b/>
        <w:lang w:val="de-DE"/>
      </w:rPr>
    </w:pPr>
    <w:r>
      <w:rPr>
        <w:b/>
        <w:noProof/>
        <w:lang w:val="de-DE"/>
      </w:rPr>
      <w:drawing>
        <wp:inline distT="0" distB="0" distL="0" distR="0" wp14:anchorId="71254E1A" wp14:editId="3F322BC3">
          <wp:extent cx="7526655" cy="1676400"/>
          <wp:effectExtent l="0" t="0" r="0" b="0"/>
          <wp:docPr id="1" name="Grafik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5"/>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26655" cy="167640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976C5" w14:textId="77777777" w:rsidR="005F19F5" w:rsidRDefault="005F19F5" w:rsidP="00594196">
      <w:r>
        <w:separator/>
      </w:r>
    </w:p>
  </w:footnote>
  <w:footnote w:type="continuationSeparator" w:id="0">
    <w:p w14:paraId="1EDD93BF" w14:textId="77777777" w:rsidR="005F19F5" w:rsidRDefault="005F19F5" w:rsidP="00594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D52FD" w14:textId="77777777" w:rsidR="00126596" w:rsidRDefault="00FA60EB" w:rsidP="00594196">
    <w:pPr>
      <w:pStyle w:val="Kopfzeile"/>
    </w:pPr>
    <w:r>
      <w:rPr>
        <w:noProof/>
      </w:rPr>
      <w:drawing>
        <wp:anchor distT="0" distB="0" distL="114300" distR="114300" simplePos="0" relativeHeight="251657216" behindDoc="0" locked="0" layoutInCell="1" allowOverlap="1" wp14:anchorId="51BDAC19" wp14:editId="748017FD">
          <wp:simplePos x="0" y="0"/>
          <wp:positionH relativeFrom="column">
            <wp:posOffset>-1059815</wp:posOffset>
          </wp:positionH>
          <wp:positionV relativeFrom="paragraph">
            <wp:posOffset>-1790065</wp:posOffset>
          </wp:positionV>
          <wp:extent cx="7551420" cy="1510030"/>
          <wp:effectExtent l="0" t="0" r="0" b="0"/>
          <wp:wrapNone/>
          <wp:docPr id="3" name="Grafi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ik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1420" cy="1510030"/>
                  </a:xfrm>
                  <a:prstGeom prst="rect">
                    <a:avLst/>
                  </a:prstGeom>
                  <a:noFill/>
                </pic:spPr>
              </pic:pic>
            </a:graphicData>
          </a:graphic>
          <wp14:sizeRelH relativeFrom="margin">
            <wp14:pctWidth>0</wp14:pctWidth>
          </wp14:sizeRelH>
          <wp14:sizeRelV relativeFrom="margin">
            <wp14:pctHeight>0</wp14:pctHeight>
          </wp14:sizeRelV>
        </wp:anchor>
      </w:drawing>
    </w:r>
    <w:r w:rsidR="00DA429F">
      <w:rPr>
        <w:noProof/>
      </w:rPr>
      <w:softHyphen/>
    </w:r>
    <w:r w:rsidR="00DA429F">
      <w:rPr>
        <w:noProof/>
      </w:rPr>
      <w:softHyphen/>
    </w:r>
    <w:r w:rsidR="00DA429F">
      <w:rPr>
        <w:noProof/>
      </w:rPr>
      <w:softHyphen/>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3D8BCA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63A54D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814CB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C6E02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A76169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540D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E64087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6400E3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BED2C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6CBAA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6727"/>
    <w:multiLevelType w:val="hybridMultilevel"/>
    <w:tmpl w:val="9760B6C0"/>
    <w:lvl w:ilvl="0" w:tplc="64EE7526">
      <w:start w:val="1"/>
      <w:numFmt w:val="bullet"/>
      <w:lvlText w:val=""/>
      <w:lvlJc w:val="left"/>
      <w:pPr>
        <w:ind w:left="360" w:hanging="360"/>
      </w:pPr>
      <w:rPr>
        <w:rFonts w:ascii="Symbol" w:hAnsi="Symbol" w:hint="default"/>
        <w:color w:val="000000"/>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1B0F387F"/>
    <w:multiLevelType w:val="hybridMultilevel"/>
    <w:tmpl w:val="62A829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70C7FB5"/>
    <w:multiLevelType w:val="multilevel"/>
    <w:tmpl w:val="3780980E"/>
    <w:lvl w:ilvl="0">
      <w:start w:val="1"/>
      <w:numFmt w:val="decimal"/>
      <w:pStyle w:val="Aufzhlungszeiche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11404153">
    <w:abstractNumId w:val="9"/>
  </w:num>
  <w:num w:numId="2" w16cid:durableId="1344357277">
    <w:abstractNumId w:val="10"/>
  </w:num>
  <w:num w:numId="3" w16cid:durableId="1669209963">
    <w:abstractNumId w:val="12"/>
  </w:num>
  <w:num w:numId="4" w16cid:durableId="188572542">
    <w:abstractNumId w:val="8"/>
  </w:num>
  <w:num w:numId="5" w16cid:durableId="2094551347">
    <w:abstractNumId w:val="3"/>
  </w:num>
  <w:num w:numId="6" w16cid:durableId="1679308347">
    <w:abstractNumId w:val="2"/>
  </w:num>
  <w:num w:numId="7" w16cid:durableId="243804153">
    <w:abstractNumId w:val="1"/>
  </w:num>
  <w:num w:numId="8" w16cid:durableId="746730448">
    <w:abstractNumId w:val="0"/>
  </w:num>
  <w:num w:numId="9" w16cid:durableId="749474046">
    <w:abstractNumId w:val="7"/>
  </w:num>
  <w:num w:numId="10" w16cid:durableId="356004829">
    <w:abstractNumId w:val="6"/>
  </w:num>
  <w:num w:numId="11" w16cid:durableId="1448357112">
    <w:abstractNumId w:val="5"/>
  </w:num>
  <w:num w:numId="12" w16cid:durableId="2046786065">
    <w:abstractNumId w:val="4"/>
  </w:num>
  <w:num w:numId="13" w16cid:durableId="19831874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169"/>
    <w:rsid w:val="000430DC"/>
    <w:rsid w:val="00053BC2"/>
    <w:rsid w:val="000566CC"/>
    <w:rsid w:val="00066715"/>
    <w:rsid w:val="00067B30"/>
    <w:rsid w:val="0007481E"/>
    <w:rsid w:val="0009783A"/>
    <w:rsid w:val="000A09CA"/>
    <w:rsid w:val="000A4502"/>
    <w:rsid w:val="000B3BFA"/>
    <w:rsid w:val="000C0BE4"/>
    <w:rsid w:val="000E3C2C"/>
    <w:rsid w:val="000F3475"/>
    <w:rsid w:val="000F6FDF"/>
    <w:rsid w:val="00101553"/>
    <w:rsid w:val="00121071"/>
    <w:rsid w:val="001251C1"/>
    <w:rsid w:val="00126596"/>
    <w:rsid w:val="001306F3"/>
    <w:rsid w:val="00141415"/>
    <w:rsid w:val="001425EA"/>
    <w:rsid w:val="00151D7A"/>
    <w:rsid w:val="001552EA"/>
    <w:rsid w:val="0015774B"/>
    <w:rsid w:val="00161A03"/>
    <w:rsid w:val="00161A28"/>
    <w:rsid w:val="00161D88"/>
    <w:rsid w:val="001850A6"/>
    <w:rsid w:val="0018548D"/>
    <w:rsid w:val="00191B60"/>
    <w:rsid w:val="001A229F"/>
    <w:rsid w:val="001A31AF"/>
    <w:rsid w:val="001A7C97"/>
    <w:rsid w:val="001B092B"/>
    <w:rsid w:val="001C1CBF"/>
    <w:rsid w:val="001C6E80"/>
    <w:rsid w:val="001D192E"/>
    <w:rsid w:val="001F3457"/>
    <w:rsid w:val="00200CA2"/>
    <w:rsid w:val="00212B1B"/>
    <w:rsid w:val="00220073"/>
    <w:rsid w:val="00230757"/>
    <w:rsid w:val="00231735"/>
    <w:rsid w:val="00232115"/>
    <w:rsid w:val="00236394"/>
    <w:rsid w:val="00242169"/>
    <w:rsid w:val="002501CB"/>
    <w:rsid w:val="00251E90"/>
    <w:rsid w:val="00254F20"/>
    <w:rsid w:val="002844DD"/>
    <w:rsid w:val="00295665"/>
    <w:rsid w:val="002A4853"/>
    <w:rsid w:val="002B1089"/>
    <w:rsid w:val="002C1353"/>
    <w:rsid w:val="002D18CD"/>
    <w:rsid w:val="002E5BA2"/>
    <w:rsid w:val="002E6B9A"/>
    <w:rsid w:val="00312B91"/>
    <w:rsid w:val="00317CEE"/>
    <w:rsid w:val="00324DAC"/>
    <w:rsid w:val="00350D12"/>
    <w:rsid w:val="00355515"/>
    <w:rsid w:val="00375791"/>
    <w:rsid w:val="00397A41"/>
    <w:rsid w:val="00397FA5"/>
    <w:rsid w:val="003C0BB1"/>
    <w:rsid w:val="003D2C1E"/>
    <w:rsid w:val="003E7614"/>
    <w:rsid w:val="0041180C"/>
    <w:rsid w:val="004210CB"/>
    <w:rsid w:val="004233CD"/>
    <w:rsid w:val="00427267"/>
    <w:rsid w:val="004339C3"/>
    <w:rsid w:val="0043454A"/>
    <w:rsid w:val="0045468B"/>
    <w:rsid w:val="00465157"/>
    <w:rsid w:val="004952C1"/>
    <w:rsid w:val="004961FA"/>
    <w:rsid w:val="00496B36"/>
    <w:rsid w:val="004A6518"/>
    <w:rsid w:val="004A6EE7"/>
    <w:rsid w:val="004C5A5A"/>
    <w:rsid w:val="004E173B"/>
    <w:rsid w:val="004E4AD5"/>
    <w:rsid w:val="004E5EFB"/>
    <w:rsid w:val="004F1975"/>
    <w:rsid w:val="004F2538"/>
    <w:rsid w:val="00514A09"/>
    <w:rsid w:val="005174EE"/>
    <w:rsid w:val="00522605"/>
    <w:rsid w:val="0053395B"/>
    <w:rsid w:val="00541190"/>
    <w:rsid w:val="00551DE4"/>
    <w:rsid w:val="005601B5"/>
    <w:rsid w:val="00564371"/>
    <w:rsid w:val="00582E2A"/>
    <w:rsid w:val="00584771"/>
    <w:rsid w:val="005848A7"/>
    <w:rsid w:val="005879B6"/>
    <w:rsid w:val="00594196"/>
    <w:rsid w:val="005A7B88"/>
    <w:rsid w:val="005B2892"/>
    <w:rsid w:val="005D181E"/>
    <w:rsid w:val="005D552C"/>
    <w:rsid w:val="005F19F5"/>
    <w:rsid w:val="005F5278"/>
    <w:rsid w:val="00603405"/>
    <w:rsid w:val="00637F97"/>
    <w:rsid w:val="00641D99"/>
    <w:rsid w:val="00641F09"/>
    <w:rsid w:val="00646240"/>
    <w:rsid w:val="00664125"/>
    <w:rsid w:val="00666CE0"/>
    <w:rsid w:val="0066782D"/>
    <w:rsid w:val="00674D01"/>
    <w:rsid w:val="006769E9"/>
    <w:rsid w:val="006775E1"/>
    <w:rsid w:val="006777CD"/>
    <w:rsid w:val="00687ABB"/>
    <w:rsid w:val="006A3B60"/>
    <w:rsid w:val="006B3C2F"/>
    <w:rsid w:val="006C0135"/>
    <w:rsid w:val="006C4C8C"/>
    <w:rsid w:val="006E5B42"/>
    <w:rsid w:val="006F4A41"/>
    <w:rsid w:val="00707E5B"/>
    <w:rsid w:val="007154EE"/>
    <w:rsid w:val="00723233"/>
    <w:rsid w:val="00764190"/>
    <w:rsid w:val="00781EA4"/>
    <w:rsid w:val="00782D9C"/>
    <w:rsid w:val="00783D0A"/>
    <w:rsid w:val="00784A29"/>
    <w:rsid w:val="00785D16"/>
    <w:rsid w:val="007927EB"/>
    <w:rsid w:val="0079637C"/>
    <w:rsid w:val="007A2AA0"/>
    <w:rsid w:val="007B0EEE"/>
    <w:rsid w:val="007B33D4"/>
    <w:rsid w:val="007B4E43"/>
    <w:rsid w:val="007D4E8F"/>
    <w:rsid w:val="007E65C7"/>
    <w:rsid w:val="007F2D31"/>
    <w:rsid w:val="008008F9"/>
    <w:rsid w:val="008057CF"/>
    <w:rsid w:val="00807108"/>
    <w:rsid w:val="00812E5A"/>
    <w:rsid w:val="008213E0"/>
    <w:rsid w:val="00823167"/>
    <w:rsid w:val="00841A98"/>
    <w:rsid w:val="00846758"/>
    <w:rsid w:val="00851126"/>
    <w:rsid w:val="00856DAD"/>
    <w:rsid w:val="0086105B"/>
    <w:rsid w:val="00861FC1"/>
    <w:rsid w:val="00865A06"/>
    <w:rsid w:val="008737E5"/>
    <w:rsid w:val="00875E80"/>
    <w:rsid w:val="0088325D"/>
    <w:rsid w:val="008C1720"/>
    <w:rsid w:val="008D3B51"/>
    <w:rsid w:val="008D480C"/>
    <w:rsid w:val="008D4BCC"/>
    <w:rsid w:val="008D6B94"/>
    <w:rsid w:val="008E2E1F"/>
    <w:rsid w:val="008F5202"/>
    <w:rsid w:val="008F68C2"/>
    <w:rsid w:val="008F6C6C"/>
    <w:rsid w:val="009015CB"/>
    <w:rsid w:val="00905777"/>
    <w:rsid w:val="00910AF1"/>
    <w:rsid w:val="00923AB9"/>
    <w:rsid w:val="0092497B"/>
    <w:rsid w:val="00951B73"/>
    <w:rsid w:val="00967997"/>
    <w:rsid w:val="00976EE3"/>
    <w:rsid w:val="009B034A"/>
    <w:rsid w:val="009B09DA"/>
    <w:rsid w:val="009B1C82"/>
    <w:rsid w:val="009C655D"/>
    <w:rsid w:val="009E0BB0"/>
    <w:rsid w:val="00A052B5"/>
    <w:rsid w:val="00A10291"/>
    <w:rsid w:val="00A16263"/>
    <w:rsid w:val="00A214E9"/>
    <w:rsid w:val="00A22376"/>
    <w:rsid w:val="00A23525"/>
    <w:rsid w:val="00A33625"/>
    <w:rsid w:val="00A40AC5"/>
    <w:rsid w:val="00A52B7A"/>
    <w:rsid w:val="00A6095C"/>
    <w:rsid w:val="00A65EE9"/>
    <w:rsid w:val="00A763D9"/>
    <w:rsid w:val="00A8376B"/>
    <w:rsid w:val="00AA32AC"/>
    <w:rsid w:val="00AA4995"/>
    <w:rsid w:val="00AC23AB"/>
    <w:rsid w:val="00AD1DD1"/>
    <w:rsid w:val="00AD4EB0"/>
    <w:rsid w:val="00B055B7"/>
    <w:rsid w:val="00B0722C"/>
    <w:rsid w:val="00B14256"/>
    <w:rsid w:val="00B2745E"/>
    <w:rsid w:val="00B41703"/>
    <w:rsid w:val="00B50F60"/>
    <w:rsid w:val="00B600FB"/>
    <w:rsid w:val="00B72303"/>
    <w:rsid w:val="00B84EB4"/>
    <w:rsid w:val="00B87B85"/>
    <w:rsid w:val="00BA0EDD"/>
    <w:rsid w:val="00BA4233"/>
    <w:rsid w:val="00BB0485"/>
    <w:rsid w:val="00BC2B02"/>
    <w:rsid w:val="00BC60BE"/>
    <w:rsid w:val="00BE6DAE"/>
    <w:rsid w:val="00C002FB"/>
    <w:rsid w:val="00C102B3"/>
    <w:rsid w:val="00C130D5"/>
    <w:rsid w:val="00C521A8"/>
    <w:rsid w:val="00C52456"/>
    <w:rsid w:val="00C527B3"/>
    <w:rsid w:val="00C53876"/>
    <w:rsid w:val="00C6338F"/>
    <w:rsid w:val="00C668E4"/>
    <w:rsid w:val="00C74068"/>
    <w:rsid w:val="00C86C34"/>
    <w:rsid w:val="00C878FD"/>
    <w:rsid w:val="00C90705"/>
    <w:rsid w:val="00C964D1"/>
    <w:rsid w:val="00CB6007"/>
    <w:rsid w:val="00CC0DF4"/>
    <w:rsid w:val="00CC1DCC"/>
    <w:rsid w:val="00CC2957"/>
    <w:rsid w:val="00CC66D1"/>
    <w:rsid w:val="00CD1588"/>
    <w:rsid w:val="00CF3C20"/>
    <w:rsid w:val="00D148C4"/>
    <w:rsid w:val="00D17669"/>
    <w:rsid w:val="00D25EF4"/>
    <w:rsid w:val="00D26C8D"/>
    <w:rsid w:val="00D3503C"/>
    <w:rsid w:val="00D406EA"/>
    <w:rsid w:val="00D40A01"/>
    <w:rsid w:val="00D63AEE"/>
    <w:rsid w:val="00D80C60"/>
    <w:rsid w:val="00D83A4E"/>
    <w:rsid w:val="00D978D0"/>
    <w:rsid w:val="00D978FB"/>
    <w:rsid w:val="00DA3C86"/>
    <w:rsid w:val="00DA429F"/>
    <w:rsid w:val="00DA4FBD"/>
    <w:rsid w:val="00DB4EE8"/>
    <w:rsid w:val="00DD387B"/>
    <w:rsid w:val="00DF6F42"/>
    <w:rsid w:val="00E1768B"/>
    <w:rsid w:val="00E3389F"/>
    <w:rsid w:val="00E34010"/>
    <w:rsid w:val="00E430A1"/>
    <w:rsid w:val="00E43617"/>
    <w:rsid w:val="00E4446A"/>
    <w:rsid w:val="00E4504C"/>
    <w:rsid w:val="00E67D66"/>
    <w:rsid w:val="00E857E6"/>
    <w:rsid w:val="00E95711"/>
    <w:rsid w:val="00EC48AD"/>
    <w:rsid w:val="00ED04DF"/>
    <w:rsid w:val="00ED6DDC"/>
    <w:rsid w:val="00EE6B03"/>
    <w:rsid w:val="00EF6BCB"/>
    <w:rsid w:val="00EF79ED"/>
    <w:rsid w:val="00F32333"/>
    <w:rsid w:val="00F33568"/>
    <w:rsid w:val="00F36ACA"/>
    <w:rsid w:val="00F4648D"/>
    <w:rsid w:val="00F5007E"/>
    <w:rsid w:val="00F7699B"/>
    <w:rsid w:val="00F84CB3"/>
    <w:rsid w:val="00F877C6"/>
    <w:rsid w:val="00FA3EAB"/>
    <w:rsid w:val="00FA416B"/>
    <w:rsid w:val="00FA60EB"/>
    <w:rsid w:val="00FB17C1"/>
    <w:rsid w:val="00FB19F0"/>
    <w:rsid w:val="00FB1AF4"/>
    <w:rsid w:val="00FB4E45"/>
    <w:rsid w:val="00FC6BD2"/>
    <w:rsid w:val="00FD27E2"/>
    <w:rsid w:val="00FD529E"/>
    <w:rsid w:val="00FF0EFC"/>
    <w:rsid w:val="00FF2971"/>
    <w:rsid w:val="00FF304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6DC1F42"/>
  <w15:docId w15:val="{6A34BE62-6800-3342-9FB6-1E925CAEF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94196"/>
    <w:pPr>
      <w:spacing w:line="260" w:lineRule="exact"/>
      <w:jc w:val="both"/>
    </w:pPr>
    <w:rPr>
      <w:rFonts w:ascii="Arial" w:hAnsi="Arial"/>
      <w:color w:val="000000"/>
      <w:sz w:val="22"/>
      <w:szCs w:val="22"/>
      <w:lang w:val="fr-FR" w:eastAsia="en-US"/>
    </w:rPr>
  </w:style>
  <w:style w:type="paragraph" w:styleId="berschrift1">
    <w:name w:val="heading 1"/>
    <w:basedOn w:val="berschrift2"/>
    <w:next w:val="Standard"/>
    <w:link w:val="berschrift1Zchn"/>
    <w:uiPriority w:val="9"/>
    <w:rsid w:val="00212B1B"/>
    <w:pPr>
      <w:outlineLvl w:val="0"/>
    </w:pPr>
    <w:rPr>
      <w:color w:val="005EB8"/>
    </w:rPr>
  </w:style>
  <w:style w:type="paragraph" w:styleId="berschrift2">
    <w:name w:val="heading 2"/>
    <w:basedOn w:val="Standard"/>
    <w:next w:val="Standard"/>
    <w:link w:val="berschrift2Zchn"/>
    <w:uiPriority w:val="9"/>
    <w:unhideWhenUsed/>
    <w:rsid w:val="00212B1B"/>
    <w:pPr>
      <w:spacing w:line="360" w:lineRule="auto"/>
      <w:jc w:val="center"/>
      <w:outlineLvl w:val="1"/>
    </w:pPr>
    <w:rPr>
      <w:b/>
      <w:color w:val="67B9B0"/>
      <w:sz w:val="32"/>
    </w:rPr>
  </w:style>
  <w:style w:type="paragraph" w:styleId="berschrift3">
    <w:name w:val="heading 3"/>
    <w:basedOn w:val="Standard"/>
    <w:next w:val="Standard"/>
    <w:link w:val="berschrift3Zchn"/>
    <w:uiPriority w:val="9"/>
    <w:unhideWhenUsed/>
    <w:rsid w:val="00212B1B"/>
    <w:pPr>
      <w:outlineLvl w:val="2"/>
    </w:pPr>
    <w:rPr>
      <w:color w:val="67B9B0"/>
      <w:sz w:val="28"/>
    </w:rPr>
  </w:style>
  <w:style w:type="paragraph" w:styleId="berschrift4">
    <w:name w:val="heading 4"/>
    <w:basedOn w:val="Standard"/>
    <w:next w:val="Standard"/>
    <w:link w:val="berschrift4Zchn"/>
    <w:uiPriority w:val="9"/>
    <w:unhideWhenUsed/>
    <w:rsid w:val="00212B1B"/>
    <w:pPr>
      <w:outlineLvl w:val="3"/>
    </w:pPr>
    <w:rPr>
      <w:color w:val="67B9B0"/>
    </w:rPr>
  </w:style>
  <w:style w:type="paragraph" w:styleId="berschrift5">
    <w:name w:val="heading 5"/>
    <w:basedOn w:val="Standard"/>
    <w:next w:val="Standard"/>
    <w:link w:val="berschrift5Zchn"/>
    <w:uiPriority w:val="9"/>
    <w:unhideWhenUsed/>
    <w:rsid w:val="00397A41"/>
    <w:pPr>
      <w:spacing w:before="120" w:after="120"/>
      <w:outlineLvl w:val="4"/>
    </w:pPr>
    <w:rPr>
      <w:b/>
      <w:sz w:val="24"/>
    </w:rPr>
  </w:style>
  <w:style w:type="paragraph" w:styleId="berschrift6">
    <w:name w:val="heading 6"/>
    <w:basedOn w:val="Standard"/>
    <w:next w:val="Standard"/>
    <w:link w:val="berschrift6Zchn"/>
    <w:uiPriority w:val="9"/>
    <w:unhideWhenUsed/>
    <w:rsid w:val="00212B1B"/>
    <w:pPr>
      <w:spacing w:line="360" w:lineRule="auto"/>
      <w:jc w:val="center"/>
      <w:outlineLvl w:val="5"/>
    </w:pPr>
    <w:rPr>
      <w:b/>
      <w:color w:val="67B9B0"/>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Aufzhlungszeichen">
    <w:name w:val="List Bullet"/>
    <w:basedOn w:val="Standard"/>
    <w:next w:val="Standard"/>
    <w:link w:val="AufzhlungszeichenZchn"/>
    <w:autoRedefine/>
    <w:uiPriority w:val="99"/>
    <w:unhideWhenUsed/>
    <w:rsid w:val="00312B91"/>
    <w:pPr>
      <w:numPr>
        <w:numId w:val="3"/>
      </w:numPr>
      <w:tabs>
        <w:tab w:val="left" w:pos="284"/>
      </w:tabs>
      <w:spacing w:before="120" w:after="120" w:line="240" w:lineRule="auto"/>
      <w:ind w:left="1151" w:hanging="357"/>
      <w:contextualSpacing/>
      <w:outlineLvl w:val="2"/>
    </w:pPr>
    <w:rPr>
      <w:rFonts w:ascii="Frutiger LT Std" w:hAnsi="Frutiger LT Std" w:cs="Arial"/>
      <w:bCs/>
      <w:sz w:val="20"/>
      <w:szCs w:val="20"/>
    </w:rPr>
  </w:style>
  <w:style w:type="character" w:customStyle="1" w:styleId="AufzhlungszeichenZchn">
    <w:name w:val="Aufzählungszeichen Zchn"/>
    <w:link w:val="Aufzhlungszeichen"/>
    <w:uiPriority w:val="99"/>
    <w:rsid w:val="00312B91"/>
    <w:rPr>
      <w:rFonts w:ascii="Frutiger LT Std" w:eastAsia="Calibri" w:hAnsi="Frutiger LT Std" w:cs="Arial"/>
      <w:bCs/>
      <w:sz w:val="20"/>
      <w:szCs w:val="20"/>
    </w:rPr>
  </w:style>
  <w:style w:type="paragraph" w:styleId="Textkrper-Zeileneinzug">
    <w:name w:val="Body Text Indent"/>
    <w:basedOn w:val="Standard"/>
    <w:link w:val="Textkrper-ZeileneinzugZchn"/>
    <w:uiPriority w:val="99"/>
    <w:unhideWhenUsed/>
    <w:rsid w:val="00CC2957"/>
    <w:pPr>
      <w:spacing w:line="240" w:lineRule="auto"/>
      <w:ind w:left="709"/>
      <w:outlineLvl w:val="3"/>
    </w:pPr>
    <w:rPr>
      <w:rFonts w:ascii="Frutiger LT Std" w:hAnsi="Frutiger LT Std" w:cs="Calibri"/>
      <w:sz w:val="20"/>
    </w:rPr>
  </w:style>
  <w:style w:type="character" w:customStyle="1" w:styleId="Textkrper-ZeileneinzugZchn">
    <w:name w:val="Textkörper-Zeileneinzug Zchn"/>
    <w:link w:val="Textkrper-Zeileneinzug"/>
    <w:uiPriority w:val="99"/>
    <w:rsid w:val="00CC2957"/>
    <w:rPr>
      <w:rFonts w:ascii="Frutiger LT Std" w:eastAsia="Calibri" w:hAnsi="Frutiger LT Std" w:cs="Calibri"/>
      <w:color w:val="000000"/>
      <w:sz w:val="20"/>
    </w:rPr>
  </w:style>
  <w:style w:type="paragraph" w:styleId="Kopfzeile">
    <w:name w:val="header"/>
    <w:basedOn w:val="Standard"/>
    <w:link w:val="KopfzeileZchn"/>
    <w:uiPriority w:val="99"/>
    <w:unhideWhenUsed/>
    <w:rsid w:val="008057CF"/>
    <w:pPr>
      <w:tabs>
        <w:tab w:val="center" w:pos="4536"/>
        <w:tab w:val="right" w:pos="9072"/>
      </w:tabs>
      <w:spacing w:line="240" w:lineRule="auto"/>
    </w:pPr>
  </w:style>
  <w:style w:type="character" w:customStyle="1" w:styleId="KopfzeileZchn">
    <w:name w:val="Kopfzeile Zchn"/>
    <w:link w:val="Kopfzeile"/>
    <w:uiPriority w:val="99"/>
    <w:rsid w:val="008057CF"/>
    <w:rPr>
      <w:rFonts w:ascii="Arial" w:hAnsi="Arial"/>
    </w:rPr>
  </w:style>
  <w:style w:type="paragraph" w:styleId="Fuzeile">
    <w:name w:val="footer"/>
    <w:basedOn w:val="Standard"/>
    <w:link w:val="FuzeileZchn"/>
    <w:uiPriority w:val="99"/>
    <w:unhideWhenUsed/>
    <w:rsid w:val="00594196"/>
    <w:pPr>
      <w:tabs>
        <w:tab w:val="center" w:pos="4536"/>
        <w:tab w:val="right" w:pos="9072"/>
      </w:tabs>
      <w:spacing w:line="180" w:lineRule="exact"/>
      <w:jc w:val="center"/>
    </w:pPr>
    <w:rPr>
      <w:sz w:val="14"/>
    </w:rPr>
  </w:style>
  <w:style w:type="character" w:customStyle="1" w:styleId="FuzeileZchn">
    <w:name w:val="Fußzeile Zchn"/>
    <w:link w:val="Fuzeile"/>
    <w:uiPriority w:val="99"/>
    <w:rsid w:val="00594196"/>
    <w:rPr>
      <w:rFonts w:ascii="Arial" w:hAnsi="Arial"/>
      <w:color w:val="000000"/>
      <w:sz w:val="14"/>
    </w:rPr>
  </w:style>
  <w:style w:type="paragraph" w:styleId="Sprechblasentext">
    <w:name w:val="Balloon Text"/>
    <w:basedOn w:val="Standard"/>
    <w:link w:val="SprechblasentextZchn"/>
    <w:semiHidden/>
    <w:unhideWhenUsed/>
    <w:rsid w:val="008057CF"/>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8057CF"/>
    <w:rPr>
      <w:rFonts w:ascii="Tahoma" w:hAnsi="Tahoma" w:cs="Tahoma"/>
      <w:sz w:val="16"/>
      <w:szCs w:val="16"/>
    </w:rPr>
  </w:style>
  <w:style w:type="character" w:customStyle="1" w:styleId="berschrift1Zchn">
    <w:name w:val="Überschrift 1 Zchn"/>
    <w:link w:val="berschrift1"/>
    <w:uiPriority w:val="9"/>
    <w:rsid w:val="00212B1B"/>
    <w:rPr>
      <w:rFonts w:ascii="Arial" w:hAnsi="Arial"/>
      <w:b/>
      <w:color w:val="005EB8"/>
      <w:sz w:val="32"/>
      <w:lang w:val="en-US"/>
    </w:rPr>
  </w:style>
  <w:style w:type="character" w:customStyle="1" w:styleId="berschrift2Zchn">
    <w:name w:val="Überschrift 2 Zchn"/>
    <w:link w:val="berschrift2"/>
    <w:uiPriority w:val="9"/>
    <w:rsid w:val="00212B1B"/>
    <w:rPr>
      <w:rFonts w:ascii="Arial" w:hAnsi="Arial"/>
      <w:b/>
      <w:color w:val="67B9B0"/>
      <w:sz w:val="32"/>
      <w:lang w:val="en-US"/>
    </w:rPr>
  </w:style>
  <w:style w:type="character" w:customStyle="1" w:styleId="berschrift3Zchn">
    <w:name w:val="Überschrift 3 Zchn"/>
    <w:link w:val="berschrift3"/>
    <w:uiPriority w:val="9"/>
    <w:rsid w:val="00212B1B"/>
    <w:rPr>
      <w:rFonts w:ascii="Arial" w:hAnsi="Arial"/>
      <w:color w:val="67B9B0"/>
      <w:sz w:val="28"/>
      <w:lang w:val="en-US"/>
    </w:rPr>
  </w:style>
  <w:style w:type="character" w:customStyle="1" w:styleId="berschrift4Zchn">
    <w:name w:val="Überschrift 4 Zchn"/>
    <w:link w:val="berschrift4"/>
    <w:uiPriority w:val="9"/>
    <w:rsid w:val="00212B1B"/>
    <w:rPr>
      <w:rFonts w:ascii="Arial" w:hAnsi="Arial"/>
      <w:color w:val="67B9B0"/>
      <w:lang w:val="en-US"/>
    </w:rPr>
  </w:style>
  <w:style w:type="character" w:styleId="Fett">
    <w:name w:val="Strong"/>
    <w:uiPriority w:val="22"/>
    <w:qFormat/>
    <w:rsid w:val="00397A41"/>
    <w:rPr>
      <w:sz w:val="24"/>
    </w:rPr>
  </w:style>
  <w:style w:type="character" w:customStyle="1" w:styleId="berschrift5Zchn">
    <w:name w:val="Überschrift 5 Zchn"/>
    <w:link w:val="berschrift5"/>
    <w:uiPriority w:val="9"/>
    <w:rsid w:val="00397A41"/>
    <w:rPr>
      <w:rFonts w:ascii="Arial" w:hAnsi="Arial"/>
      <w:b/>
      <w:color w:val="005EB8"/>
      <w:sz w:val="24"/>
      <w:lang w:val="en-US"/>
    </w:rPr>
  </w:style>
  <w:style w:type="character" w:customStyle="1" w:styleId="berschrift6Zchn">
    <w:name w:val="Überschrift 6 Zchn"/>
    <w:link w:val="berschrift6"/>
    <w:uiPriority w:val="9"/>
    <w:rsid w:val="00212B1B"/>
    <w:rPr>
      <w:rFonts w:ascii="Arial" w:hAnsi="Arial"/>
      <w:b/>
      <w:color w:val="67B9B0"/>
      <w:sz w:val="32"/>
      <w:lang w:val="en-US"/>
    </w:rPr>
  </w:style>
  <w:style w:type="paragraph" w:styleId="Titel">
    <w:name w:val="Title"/>
    <w:basedOn w:val="berschrift1"/>
    <w:next w:val="Standard"/>
    <w:link w:val="TitelZchn"/>
    <w:uiPriority w:val="10"/>
    <w:qFormat/>
    <w:rsid w:val="00594196"/>
    <w:pPr>
      <w:spacing w:before="120" w:after="60" w:line="240" w:lineRule="auto"/>
    </w:pPr>
    <w:rPr>
      <w:rFonts w:cs="Times New Roman (Corps CS)"/>
      <w:caps/>
      <w:noProof/>
      <w:color w:val="000000"/>
      <w:spacing w:val="20"/>
      <w:sz w:val="36"/>
      <w:lang w:val="en-GB"/>
    </w:rPr>
  </w:style>
  <w:style w:type="character" w:customStyle="1" w:styleId="TitelZchn">
    <w:name w:val="Titel Zchn"/>
    <w:link w:val="Titel"/>
    <w:uiPriority w:val="10"/>
    <w:rsid w:val="00594196"/>
    <w:rPr>
      <w:rFonts w:ascii="Arial" w:hAnsi="Arial" w:cs="Times New Roman (Corps CS)"/>
      <w:b/>
      <w:caps/>
      <w:noProof/>
      <w:color w:val="000000"/>
      <w:spacing w:val="20"/>
      <w:sz w:val="36"/>
      <w:lang w:val="en-GB"/>
    </w:rPr>
  </w:style>
  <w:style w:type="paragraph" w:styleId="Untertitel">
    <w:name w:val="Subtitle"/>
    <w:basedOn w:val="Standard"/>
    <w:next w:val="Standard"/>
    <w:link w:val="UntertitelZchn"/>
    <w:uiPriority w:val="11"/>
    <w:qFormat/>
    <w:rsid w:val="00220073"/>
    <w:pPr>
      <w:numPr>
        <w:ilvl w:val="1"/>
      </w:numPr>
      <w:spacing w:before="160" w:after="200" w:line="320" w:lineRule="exact"/>
      <w:ind w:right="567"/>
    </w:pPr>
    <w:rPr>
      <w:rFonts w:eastAsia="Times New Roman"/>
      <w:b/>
      <w:iCs/>
      <w:caps/>
      <w:color w:val="005EB8"/>
      <w:spacing w:val="15"/>
      <w:szCs w:val="24"/>
    </w:rPr>
  </w:style>
  <w:style w:type="character" w:customStyle="1" w:styleId="UntertitelZchn">
    <w:name w:val="Untertitel Zchn"/>
    <w:link w:val="Untertitel"/>
    <w:uiPriority w:val="11"/>
    <w:rsid w:val="00220073"/>
    <w:rPr>
      <w:rFonts w:ascii="Arial" w:eastAsia="Times New Roman" w:hAnsi="Arial" w:cs="Times New Roman"/>
      <w:b/>
      <w:iCs/>
      <w:caps/>
      <w:color w:val="005EB8"/>
      <w:spacing w:val="15"/>
      <w:szCs w:val="24"/>
    </w:rPr>
  </w:style>
  <w:style w:type="paragraph" w:styleId="Dokumentstruktur">
    <w:name w:val="Document Map"/>
    <w:basedOn w:val="Standard"/>
    <w:link w:val="DokumentstrukturZchn"/>
    <w:uiPriority w:val="99"/>
    <w:semiHidden/>
    <w:unhideWhenUsed/>
    <w:rsid w:val="00BB0485"/>
    <w:pPr>
      <w:spacing w:line="240" w:lineRule="auto"/>
    </w:pPr>
    <w:rPr>
      <w:rFonts w:ascii="Times New Roman" w:hAnsi="Times New Roman"/>
      <w:sz w:val="24"/>
      <w:szCs w:val="24"/>
    </w:rPr>
  </w:style>
  <w:style w:type="character" w:customStyle="1" w:styleId="DokumentstrukturZchn">
    <w:name w:val="Dokumentstruktur Zchn"/>
    <w:link w:val="Dokumentstruktur"/>
    <w:uiPriority w:val="99"/>
    <w:semiHidden/>
    <w:rsid w:val="00BB0485"/>
    <w:rPr>
      <w:rFonts w:ascii="Times New Roman" w:hAnsi="Times New Roman" w:cs="Times New Roman"/>
      <w:color w:val="005EB8"/>
      <w:sz w:val="24"/>
      <w:szCs w:val="24"/>
      <w:lang w:val="en-US"/>
    </w:rPr>
  </w:style>
  <w:style w:type="paragraph" w:styleId="Datum">
    <w:name w:val="Date"/>
    <w:basedOn w:val="Standard"/>
    <w:next w:val="Standard"/>
    <w:link w:val="DatumZchn"/>
    <w:uiPriority w:val="99"/>
    <w:unhideWhenUsed/>
    <w:rsid w:val="00594196"/>
    <w:pPr>
      <w:spacing w:before="780"/>
    </w:pPr>
    <w:rPr>
      <w:lang w:val="en-GB"/>
    </w:rPr>
  </w:style>
  <w:style w:type="character" w:customStyle="1" w:styleId="DatumZchn">
    <w:name w:val="Datum Zchn"/>
    <w:link w:val="Datum"/>
    <w:uiPriority w:val="99"/>
    <w:rsid w:val="00594196"/>
    <w:rPr>
      <w:rFonts w:ascii="Arial" w:hAnsi="Arial"/>
      <w:color w:val="000000"/>
      <w:lang w:val="en-GB"/>
    </w:rPr>
  </w:style>
  <w:style w:type="paragraph" w:customStyle="1" w:styleId="CompanyName">
    <w:name w:val="Company Name"/>
    <w:basedOn w:val="Fuzeile"/>
    <w:next w:val="Fuzeile"/>
    <w:rsid w:val="00594196"/>
    <w:rPr>
      <w:b/>
    </w:rPr>
  </w:style>
  <w:style w:type="paragraph" w:customStyle="1" w:styleId="Organization">
    <w:name w:val="Organization"/>
    <w:basedOn w:val="Fuzeile"/>
    <w:rsid w:val="00594196"/>
    <w:pPr>
      <w:spacing w:before="120" w:line="180" w:lineRule="atLeast"/>
    </w:pPr>
    <w:rPr>
      <w:b/>
      <w:caps/>
      <w:noProof/>
      <w:lang w:eastAsia="fr-FR"/>
    </w:rPr>
  </w:style>
  <w:style w:type="character" w:styleId="Hyperlink">
    <w:name w:val="Hyperlink"/>
    <w:uiPriority w:val="99"/>
    <w:unhideWhenUsed/>
    <w:rsid w:val="002501CB"/>
    <w:rPr>
      <w:color w:val="17428C"/>
      <w:u w:val="single"/>
    </w:rPr>
  </w:style>
  <w:style w:type="paragraph" w:styleId="StandardWeb">
    <w:name w:val="Normal (Web)"/>
    <w:basedOn w:val="Standard"/>
    <w:uiPriority w:val="99"/>
    <w:unhideWhenUsed/>
    <w:rsid w:val="002501CB"/>
    <w:pPr>
      <w:spacing w:before="100" w:beforeAutospacing="1" w:after="100" w:afterAutospacing="1" w:line="240" w:lineRule="auto"/>
      <w:jc w:val="left"/>
    </w:pPr>
    <w:rPr>
      <w:rFonts w:ascii="Times New Roman" w:eastAsia="Times New Roman" w:hAnsi="Times New Roman"/>
      <w:color w:val="auto"/>
      <w:sz w:val="24"/>
      <w:szCs w:val="24"/>
      <w:lang w:val="de-DE" w:eastAsia="de-DE"/>
    </w:rPr>
  </w:style>
  <w:style w:type="character" w:styleId="Hervorhebung">
    <w:name w:val="Emphasis"/>
    <w:uiPriority w:val="20"/>
    <w:qFormat/>
    <w:rsid w:val="002501CB"/>
    <w:rPr>
      <w:i/>
      <w:iCs/>
    </w:rPr>
  </w:style>
  <w:style w:type="character" w:styleId="Seitenzahl">
    <w:name w:val="page number"/>
    <w:basedOn w:val="Absatz-Standardschriftart"/>
    <w:uiPriority w:val="99"/>
    <w:semiHidden/>
    <w:unhideWhenUsed/>
    <w:rsid w:val="00D978FB"/>
  </w:style>
  <w:style w:type="character" w:customStyle="1" w:styleId="NichtaufgelsteErwhnung1">
    <w:name w:val="Nicht aufgelöste Erwähnung1"/>
    <w:uiPriority w:val="99"/>
    <w:semiHidden/>
    <w:unhideWhenUsed/>
    <w:rsid w:val="007B0EEE"/>
    <w:rPr>
      <w:color w:val="605E5C"/>
      <w:shd w:val="clear" w:color="auto" w:fill="E1DFDD"/>
    </w:rPr>
  </w:style>
  <w:style w:type="character" w:styleId="BesuchterLink">
    <w:name w:val="FollowedHyperlink"/>
    <w:uiPriority w:val="99"/>
    <w:semiHidden/>
    <w:unhideWhenUsed/>
    <w:rsid w:val="00707E5B"/>
    <w:rPr>
      <w:color w:val="17428C"/>
      <w:u w:val="single"/>
    </w:rPr>
  </w:style>
  <w:style w:type="character" w:styleId="Kommentarzeichen">
    <w:name w:val="annotation reference"/>
    <w:uiPriority w:val="99"/>
    <w:semiHidden/>
    <w:unhideWhenUsed/>
    <w:rsid w:val="006E5B42"/>
    <w:rPr>
      <w:sz w:val="16"/>
      <w:szCs w:val="16"/>
    </w:rPr>
  </w:style>
  <w:style w:type="paragraph" w:styleId="Kommentartext">
    <w:name w:val="annotation text"/>
    <w:basedOn w:val="Standard"/>
    <w:link w:val="KommentartextZchn"/>
    <w:uiPriority w:val="99"/>
    <w:semiHidden/>
    <w:unhideWhenUsed/>
    <w:rsid w:val="006E5B42"/>
    <w:pPr>
      <w:spacing w:line="240" w:lineRule="auto"/>
    </w:pPr>
    <w:rPr>
      <w:sz w:val="20"/>
      <w:szCs w:val="20"/>
    </w:rPr>
  </w:style>
  <w:style w:type="character" w:customStyle="1" w:styleId="KommentartextZchn">
    <w:name w:val="Kommentartext Zchn"/>
    <w:link w:val="Kommentartext"/>
    <w:uiPriority w:val="99"/>
    <w:semiHidden/>
    <w:rsid w:val="006E5B42"/>
    <w:rPr>
      <w:rFonts w:ascii="Arial" w:hAnsi="Arial"/>
      <w:color w:val="000000"/>
      <w:sz w:val="20"/>
      <w:szCs w:val="20"/>
    </w:rPr>
  </w:style>
  <w:style w:type="paragraph" w:styleId="Kommentarthema">
    <w:name w:val="annotation subject"/>
    <w:basedOn w:val="Kommentartext"/>
    <w:next w:val="Kommentartext"/>
    <w:link w:val="KommentarthemaZchn"/>
    <w:uiPriority w:val="99"/>
    <w:semiHidden/>
    <w:unhideWhenUsed/>
    <w:rsid w:val="006E5B42"/>
    <w:rPr>
      <w:b/>
      <w:bCs/>
    </w:rPr>
  </w:style>
  <w:style w:type="character" w:customStyle="1" w:styleId="KommentarthemaZchn">
    <w:name w:val="Kommentarthema Zchn"/>
    <w:link w:val="Kommentarthema"/>
    <w:uiPriority w:val="99"/>
    <w:semiHidden/>
    <w:rsid w:val="006E5B42"/>
    <w:rPr>
      <w:rFonts w:ascii="Arial" w:hAnsi="Arial"/>
      <w:b/>
      <w:bCs/>
      <w:color w:val="000000"/>
      <w:sz w:val="20"/>
      <w:szCs w:val="20"/>
    </w:rPr>
  </w:style>
  <w:style w:type="character" w:styleId="NichtaufgelsteErwhnung">
    <w:name w:val="Unresolved Mention"/>
    <w:uiPriority w:val="99"/>
    <w:semiHidden/>
    <w:unhideWhenUsed/>
    <w:rsid w:val="00AD1DD1"/>
    <w:rPr>
      <w:color w:val="605E5C"/>
      <w:shd w:val="clear" w:color="auto" w:fill="E1DFDD"/>
    </w:rPr>
  </w:style>
  <w:style w:type="character" w:customStyle="1" w:styleId="apple-converted-space">
    <w:name w:val="apple-converted-space"/>
    <w:basedOn w:val="Absatz-Standardschriftart"/>
    <w:rsid w:val="00B055B7"/>
  </w:style>
  <w:style w:type="paragraph" w:styleId="Listenabsatz">
    <w:name w:val="List Paragraph"/>
    <w:basedOn w:val="Standard"/>
    <w:uiPriority w:val="34"/>
    <w:rsid w:val="004961FA"/>
    <w:pPr>
      <w:ind w:left="720"/>
      <w:contextualSpacing/>
    </w:pPr>
  </w:style>
  <w:style w:type="paragraph" w:styleId="berarbeitung">
    <w:name w:val="Revision"/>
    <w:hidden/>
    <w:uiPriority w:val="99"/>
    <w:semiHidden/>
    <w:rsid w:val="002E5BA2"/>
    <w:rPr>
      <w:rFonts w:ascii="Arial" w:hAnsi="Arial"/>
      <w:color w:val="000000"/>
      <w:sz w:val="22"/>
      <w:szCs w:val="22"/>
      <w:lang w:val="fr-FR"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509442">
      <w:bodyDiv w:val="1"/>
      <w:marLeft w:val="0"/>
      <w:marRight w:val="0"/>
      <w:marTop w:val="0"/>
      <w:marBottom w:val="0"/>
      <w:divBdr>
        <w:top w:val="none" w:sz="0" w:space="0" w:color="auto"/>
        <w:left w:val="none" w:sz="0" w:space="0" w:color="auto"/>
        <w:bottom w:val="none" w:sz="0" w:space="0" w:color="auto"/>
        <w:right w:val="none" w:sz="0" w:space="0" w:color="auto"/>
      </w:divBdr>
    </w:div>
    <w:div w:id="533348616">
      <w:bodyDiv w:val="1"/>
      <w:marLeft w:val="0"/>
      <w:marRight w:val="0"/>
      <w:marTop w:val="0"/>
      <w:marBottom w:val="0"/>
      <w:divBdr>
        <w:top w:val="none" w:sz="0" w:space="0" w:color="auto"/>
        <w:left w:val="none" w:sz="0" w:space="0" w:color="auto"/>
        <w:bottom w:val="none" w:sz="0" w:space="0" w:color="auto"/>
        <w:right w:val="none" w:sz="0" w:space="0" w:color="auto"/>
      </w:divBdr>
    </w:div>
    <w:div w:id="1513103201">
      <w:bodyDiv w:val="1"/>
      <w:marLeft w:val="0"/>
      <w:marRight w:val="0"/>
      <w:marTop w:val="0"/>
      <w:marBottom w:val="0"/>
      <w:divBdr>
        <w:top w:val="none" w:sz="0" w:space="0" w:color="auto"/>
        <w:left w:val="none" w:sz="0" w:space="0" w:color="auto"/>
        <w:bottom w:val="none" w:sz="0" w:space="0" w:color="auto"/>
        <w:right w:val="none" w:sz="0" w:space="0" w:color="auto"/>
      </w:divBdr>
    </w:div>
    <w:div w:id="1560171273">
      <w:bodyDiv w:val="1"/>
      <w:marLeft w:val="0"/>
      <w:marRight w:val="0"/>
      <w:marTop w:val="0"/>
      <w:marBottom w:val="0"/>
      <w:divBdr>
        <w:top w:val="none" w:sz="0" w:space="0" w:color="auto"/>
        <w:left w:val="none" w:sz="0" w:space="0" w:color="auto"/>
        <w:bottom w:val="none" w:sz="0" w:space="0" w:color="auto"/>
        <w:right w:val="none" w:sz="0" w:space="0" w:color="auto"/>
      </w:divBdr>
    </w:div>
    <w:div w:id="1638489833">
      <w:bodyDiv w:val="1"/>
      <w:marLeft w:val="0"/>
      <w:marRight w:val="0"/>
      <w:marTop w:val="0"/>
      <w:marBottom w:val="0"/>
      <w:divBdr>
        <w:top w:val="none" w:sz="0" w:space="0" w:color="auto"/>
        <w:left w:val="none" w:sz="0" w:space="0" w:color="auto"/>
        <w:bottom w:val="none" w:sz="0" w:space="0" w:color="auto"/>
        <w:right w:val="none" w:sz="0" w:space="0" w:color="auto"/>
      </w:divBdr>
    </w:div>
    <w:div w:id="1645046540">
      <w:bodyDiv w:val="1"/>
      <w:marLeft w:val="0"/>
      <w:marRight w:val="0"/>
      <w:marTop w:val="0"/>
      <w:marBottom w:val="0"/>
      <w:divBdr>
        <w:top w:val="none" w:sz="0" w:space="0" w:color="auto"/>
        <w:left w:val="none" w:sz="0" w:space="0" w:color="auto"/>
        <w:bottom w:val="none" w:sz="0" w:space="0" w:color="auto"/>
        <w:right w:val="none" w:sz="0" w:space="0" w:color="auto"/>
      </w:divBdr>
    </w:div>
    <w:div w:id="1681077236">
      <w:bodyDiv w:val="1"/>
      <w:marLeft w:val="0"/>
      <w:marRight w:val="0"/>
      <w:marTop w:val="0"/>
      <w:marBottom w:val="0"/>
      <w:divBdr>
        <w:top w:val="none" w:sz="0" w:space="0" w:color="auto"/>
        <w:left w:val="none" w:sz="0" w:space="0" w:color="auto"/>
        <w:bottom w:val="none" w:sz="0" w:space="0" w:color="auto"/>
        <w:right w:val="none" w:sz="0" w:space="0" w:color="auto"/>
      </w:divBdr>
    </w:div>
    <w:div w:id="1830901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jpg"/><Relationship Id="rId26" Type="http://schemas.openxmlformats.org/officeDocument/2006/relationships/image" Target="media/image17.jpg"/><Relationship Id="rId3" Type="http://schemas.openxmlformats.org/officeDocument/2006/relationships/customXml" Target="../customXml/item3.xml"/><Relationship Id="rId21" Type="http://schemas.openxmlformats.org/officeDocument/2006/relationships/image" Target="media/image12.jp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image" Target="media/image16.jp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image" Target="media/image11.jpg"/><Relationship Id="rId29" Type="http://schemas.openxmlformats.org/officeDocument/2006/relationships/hyperlink" Target="mailto:information@baumarketing.com"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g"/><Relationship Id="rId24" Type="http://schemas.openxmlformats.org/officeDocument/2006/relationships/image" Target="media/image15.jpg"/><Relationship Id="rId32"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hyperlink" Target="https://www.linkedin.com/company/saint-gobain-generaldelegation-mitteleuropa/" TargetMode="External"/><Relationship Id="rId10" Type="http://schemas.openxmlformats.org/officeDocument/2006/relationships/image" Target="media/image1.jpg"/><Relationship Id="rId19" Type="http://schemas.openxmlformats.org/officeDocument/2006/relationships/image" Target="media/image10.jpg"/><Relationship Id="rId31" Type="http://schemas.openxmlformats.org/officeDocument/2006/relationships/footer" Target="foot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hyperlink" Target="http://www.saint-gobain.de/"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18.jpg"/></Relationships>
</file>

<file path=word/_rels/footer3.xml.rels><?xml version="1.0" encoding="UTF-8" standalone="yes"?>
<Relationships xmlns="http://schemas.openxmlformats.org/package/2006/relationships"><Relationship Id="rId1" Type="http://schemas.openxmlformats.org/officeDocument/2006/relationships/image" Target="media/image20.jpeg"/></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Thème Office">
  <a:themeElements>
    <a:clrScheme name="SG-GYPSE">
      <a:dk1>
        <a:srgbClr val="575756"/>
      </a:dk1>
      <a:lt1>
        <a:sysClr val="window" lastClr="FFFFFF"/>
      </a:lt1>
      <a:dk2>
        <a:srgbClr val="17428C"/>
      </a:dk2>
      <a:lt2>
        <a:srgbClr val="000000"/>
      </a:lt2>
      <a:accent1>
        <a:srgbClr val="CE1431"/>
      </a:accent1>
      <a:accent2>
        <a:srgbClr val="E5531A"/>
      </a:accent2>
      <a:accent3>
        <a:srgbClr val="67B9B0"/>
      </a:accent3>
      <a:accent4>
        <a:srgbClr val="219CDC"/>
      </a:accent4>
      <a:accent5>
        <a:srgbClr val="005EB8"/>
      </a:accent5>
      <a:accent6>
        <a:srgbClr val="000000"/>
      </a:accent6>
      <a:hlink>
        <a:srgbClr val="17428C"/>
      </a:hlink>
      <a:folHlink>
        <a:srgbClr val="17428C"/>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508C982CF07434194148D33BD2DC06B" ma:contentTypeVersion="14" ma:contentTypeDescription="Ein neues Dokument erstellen." ma:contentTypeScope="" ma:versionID="0bcaf6f138d9db465830b9bd73ae96c7">
  <xsd:schema xmlns:xsd="http://www.w3.org/2001/XMLSchema" xmlns:xs="http://www.w3.org/2001/XMLSchema" xmlns:p="http://schemas.microsoft.com/office/2006/metadata/properties" xmlns:ns2="c3fcacb1-aafa-4a01-9d13-2f385c06b619" xmlns:ns3="9fd2076f-33e9-494d-8adf-d3222d4ac799" targetNamespace="http://schemas.microsoft.com/office/2006/metadata/properties" ma:root="true" ma:fieldsID="75d684a9b03ac21bd8bfede3a81916fb" ns2:_="" ns3:_="">
    <xsd:import namespace="c3fcacb1-aafa-4a01-9d13-2f385c06b619"/>
    <xsd:import namespace="9fd2076f-33e9-494d-8adf-d3222d4ac7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Location" minOccurs="0"/>
                <xsd:element ref="ns2:Zusatzinfo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3fcacb1-aafa-4a01-9d13-2f385c06b61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8a8e937e-a000-4b8d-b995-2f10e0fc0729"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20" nillable="true" ma:displayName="Location" ma:description="" ma:indexed="true" ma:internalName="MediaServiceLocation" ma:readOnly="true">
      <xsd:simpleType>
        <xsd:restriction base="dms:Text"/>
      </xsd:simpleType>
    </xsd:element>
    <xsd:element name="Zusatzinfos" ma:index="21" nillable="true" ma:displayName="Zusatzinfos" ma:format="Dropdown" ma:internalName="Zusatzinfos">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fd2076f-33e9-494d-8adf-d3222d4ac79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07398d9-53af-4cfb-bea3-ea76a11e12b6}" ma:internalName="TaxCatchAll" ma:showField="CatchAllData" ma:web="9fd2076f-33e9-494d-8adf-d3222d4ac799">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7A678A-BFD2-4118-8941-090AD0C27E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3fcacb1-aafa-4a01-9d13-2f385c06b619"/>
    <ds:schemaRef ds:uri="9fd2076f-33e9-494d-8adf-d3222d4ac7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2BA7C69-B202-455C-8602-FAF7ABC757CD}">
  <ds:schemaRefs>
    <ds:schemaRef ds:uri="http://schemas.microsoft.com/sharepoint/v3/contenttype/forms"/>
  </ds:schemaRefs>
</ds:datastoreItem>
</file>

<file path=customXml/itemProps3.xml><?xml version="1.0" encoding="utf-8"?>
<ds:datastoreItem xmlns:ds="http://schemas.openxmlformats.org/officeDocument/2006/customXml" ds:itemID="{230B5573-7F4B-AD4C-BF9A-955EB8623D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1491</Words>
  <Characters>9399</Characters>
  <Application>Microsoft Office Word</Application>
  <DocSecurity>4</DocSecurity>
  <Lines>78</Lines>
  <Paragraphs>21</Paragraphs>
  <ScaleCrop>false</ScaleCrop>
  <HeadingPairs>
    <vt:vector size="4" baseType="variant">
      <vt:variant>
        <vt:lpstr>Titel</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10869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Mueller, Julia</dc:creator>
  <cp:keywords/>
  <dc:description/>
  <cp:lastModifiedBy>Mueller, Julia</cp:lastModifiedBy>
  <cp:revision>2</cp:revision>
  <cp:lastPrinted>2023-06-07T06:55:00Z</cp:lastPrinted>
  <dcterms:created xsi:type="dcterms:W3CDTF">2023-09-28T06:58:00Z</dcterms:created>
  <dcterms:modified xsi:type="dcterms:W3CDTF">2023-09-28T06:58:00Z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2023-06-12T16:26:42Z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cc731dd7-afe8-45f8-b748-b411ae4d8fe9</vt:lpwstr>
  </property>
  <property fmtid="{D5CDD505-2E9C-101B-9397-08002B2CF9AE}" pid="8" name="MSIP_Label_ced06422-c515-4a4e-a1f2-e6a0c0200eae_ContentBits">
    <vt:lpwstr>0</vt:lpwstr>
  </property>
</Properties>
</file>